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4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163"/>
        <w:gridCol w:w="2552"/>
      </w:tblGrid>
      <w:tr w:rsidR="00310B06" w:rsidRPr="00310B06" w14:paraId="02899A1F" w14:textId="77777777" w:rsidTr="006E1FBA">
        <w:trPr>
          <w:trHeight w:val="624"/>
        </w:trPr>
        <w:tc>
          <w:tcPr>
            <w:tcW w:w="1530" w:type="dxa"/>
            <w:shd w:val="clear" w:color="auto" w:fill="auto"/>
          </w:tcPr>
          <w:p w14:paraId="3374A00F" w14:textId="54FCEA50" w:rsidR="00310B06" w:rsidRPr="00310B06" w:rsidRDefault="00310B06"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310B06">
              <w:rPr>
                <w:rFonts w:ascii="Times New Roman" w:eastAsia="Times New Roman" w:hAnsi="Times New Roman" w:cs="Times New Roman"/>
                <w:b/>
                <w:color w:val="FF0000"/>
                <w:sz w:val="28"/>
                <w:szCs w:val="28"/>
                <w:lang w:val="nl-NL"/>
              </w:rPr>
              <w:t>Tuần: 10</w:t>
            </w:r>
          </w:p>
          <w:p w14:paraId="1C2D2596" w14:textId="79746753" w:rsidR="00310B06" w:rsidRPr="00310B06" w:rsidRDefault="00310B06" w:rsidP="00DA67F1">
            <w:pPr>
              <w:spacing w:after="0" w:line="240" w:lineRule="auto"/>
              <w:jc w:val="both"/>
              <w:rPr>
                <w:rFonts w:ascii="Times New Roman" w:eastAsia="Times New Roman" w:hAnsi="Times New Roman" w:cs="Times New Roman"/>
                <w:b/>
                <w:color w:val="FF0000"/>
                <w:sz w:val="28"/>
                <w:szCs w:val="28"/>
                <w:lang w:val="nl-NL"/>
              </w:rPr>
            </w:pPr>
            <w:r w:rsidRPr="00310B06">
              <w:rPr>
                <w:rFonts w:ascii="Times New Roman" w:eastAsia="Times New Roman" w:hAnsi="Times New Roman" w:cs="Times New Roman"/>
                <w:b/>
                <w:color w:val="FF0000"/>
                <w:sz w:val="28"/>
                <w:szCs w:val="28"/>
                <w:lang w:val="nl-NL"/>
              </w:rPr>
              <w:t>Tiết: 19,20</w:t>
            </w:r>
          </w:p>
        </w:tc>
        <w:tc>
          <w:tcPr>
            <w:tcW w:w="6163" w:type="dxa"/>
            <w:shd w:val="clear" w:color="auto" w:fill="auto"/>
          </w:tcPr>
          <w:p w14:paraId="1658376A" w14:textId="77777777" w:rsidR="006E1FBA" w:rsidRDefault="00310B06" w:rsidP="006E1FBA">
            <w:pPr>
              <w:pStyle w:val="Heading1"/>
              <w:spacing w:before="0" w:after="0" w:line="276" w:lineRule="auto"/>
              <w:jc w:val="center"/>
              <w:rPr>
                <w:rFonts w:ascii="Times New Roman" w:hAnsi="Times New Roman" w:cs="Times New Roman"/>
                <w:b/>
                <w:bCs/>
                <w:color w:val="auto"/>
                <w:sz w:val="28"/>
                <w:szCs w:val="28"/>
              </w:rPr>
            </w:pPr>
            <w:r w:rsidRPr="00310B06">
              <w:rPr>
                <w:rFonts w:ascii="Times New Roman" w:hAnsi="Times New Roman" w:cs="Times New Roman"/>
                <w:b/>
                <w:bCs/>
                <w:color w:val="auto"/>
                <w:sz w:val="28"/>
                <w:szCs w:val="28"/>
              </w:rPr>
              <w:t>BÀI LUYỆN TẬP CHUNG TRANG 74</w:t>
            </w:r>
          </w:p>
          <w:p w14:paraId="3E8160BB" w14:textId="6F6BD1B0" w:rsidR="00310B06" w:rsidRPr="006E1FBA" w:rsidRDefault="00310B06" w:rsidP="006E1FBA">
            <w:pPr>
              <w:pStyle w:val="Heading1"/>
              <w:spacing w:before="0" w:after="0" w:line="276" w:lineRule="auto"/>
              <w:jc w:val="center"/>
              <w:rPr>
                <w:rFonts w:ascii="Times New Roman" w:hAnsi="Times New Roman" w:cs="Times New Roman"/>
                <w:b/>
                <w:bCs/>
                <w:color w:val="auto"/>
                <w:sz w:val="28"/>
                <w:szCs w:val="28"/>
              </w:rPr>
            </w:pPr>
            <w:r w:rsidRPr="00310B06">
              <w:rPr>
                <w:rFonts w:ascii="Times New Roman" w:hAnsi="Times New Roman" w:cs="Times New Roman"/>
                <w:b/>
                <w:bCs/>
                <w:color w:val="auto"/>
                <w:sz w:val="28"/>
                <w:szCs w:val="28"/>
              </w:rPr>
              <w:t xml:space="preserve"> (</w:t>
            </w:r>
            <w:r w:rsidR="006E1FBA">
              <w:rPr>
                <w:rFonts w:ascii="Times New Roman" w:hAnsi="Times New Roman" w:cs="Times New Roman"/>
                <w:b/>
                <w:bCs/>
                <w:color w:val="auto"/>
                <w:sz w:val="28"/>
                <w:szCs w:val="28"/>
              </w:rPr>
              <w:t>2 tiết</w:t>
            </w:r>
            <w:r w:rsidRPr="00310B06">
              <w:rPr>
                <w:rFonts w:ascii="Times New Roman" w:hAnsi="Times New Roman" w:cs="Times New Roman"/>
                <w:b/>
                <w:bCs/>
                <w:color w:val="auto"/>
                <w:sz w:val="28"/>
                <w:szCs w:val="28"/>
              </w:rPr>
              <w:t>)</w:t>
            </w:r>
          </w:p>
        </w:tc>
        <w:tc>
          <w:tcPr>
            <w:tcW w:w="2552" w:type="dxa"/>
            <w:shd w:val="clear" w:color="auto" w:fill="auto"/>
          </w:tcPr>
          <w:p w14:paraId="0468C4B9" w14:textId="29202E74" w:rsidR="00310B06" w:rsidRPr="00310B06" w:rsidRDefault="00310B06" w:rsidP="00DA67F1">
            <w:pPr>
              <w:spacing w:after="0" w:line="240" w:lineRule="auto"/>
              <w:rPr>
                <w:rFonts w:ascii="Times New Roman" w:eastAsia="Times New Roman" w:hAnsi="Times New Roman" w:cs="Times New Roman"/>
                <w:color w:val="FF0000"/>
                <w:sz w:val="28"/>
                <w:szCs w:val="28"/>
              </w:rPr>
            </w:pPr>
            <w:r w:rsidRPr="00310B06">
              <w:rPr>
                <w:rFonts w:ascii="Times New Roman" w:eastAsia="Times New Roman" w:hAnsi="Times New Roman" w:cs="Times New Roman"/>
                <w:b/>
                <w:bCs/>
                <w:color w:val="FF0000"/>
                <w:sz w:val="28"/>
                <w:szCs w:val="28"/>
              </w:rPr>
              <w:t>NS:</w:t>
            </w:r>
            <w:r w:rsidRPr="00310B06">
              <w:rPr>
                <w:rFonts w:ascii="Times New Roman" w:eastAsia="Times New Roman" w:hAnsi="Times New Roman" w:cs="Times New Roman"/>
                <w:color w:val="FF0000"/>
                <w:sz w:val="28"/>
                <w:szCs w:val="28"/>
              </w:rPr>
              <w:t xml:space="preserve"> 0</w:t>
            </w:r>
            <w:r w:rsidR="00AF6BAD">
              <w:rPr>
                <w:rFonts w:ascii="Times New Roman" w:eastAsia="Times New Roman" w:hAnsi="Times New Roman" w:cs="Times New Roman"/>
                <w:color w:val="FF0000"/>
                <w:sz w:val="28"/>
                <w:szCs w:val="28"/>
              </w:rPr>
              <w:t>8</w:t>
            </w:r>
            <w:r w:rsidRPr="00310B06">
              <w:rPr>
                <w:rFonts w:ascii="Times New Roman" w:eastAsia="Times New Roman" w:hAnsi="Times New Roman" w:cs="Times New Roman"/>
                <w:color w:val="FF0000"/>
                <w:sz w:val="28"/>
                <w:szCs w:val="28"/>
              </w:rPr>
              <w:t>/</w:t>
            </w:r>
            <w:r w:rsidR="006E1FBA">
              <w:rPr>
                <w:rFonts w:ascii="Times New Roman" w:eastAsia="Times New Roman" w:hAnsi="Times New Roman" w:cs="Times New Roman"/>
                <w:color w:val="FF0000"/>
                <w:sz w:val="28"/>
                <w:szCs w:val="28"/>
              </w:rPr>
              <w:t>11</w:t>
            </w:r>
            <w:r w:rsidRPr="00310B06">
              <w:rPr>
                <w:rFonts w:ascii="Times New Roman" w:eastAsia="Times New Roman" w:hAnsi="Times New Roman" w:cs="Times New Roman"/>
                <w:color w:val="FF0000"/>
                <w:sz w:val="28"/>
                <w:szCs w:val="28"/>
              </w:rPr>
              <w:t>/2024</w:t>
            </w:r>
          </w:p>
          <w:p w14:paraId="424F9811" w14:textId="292D6906" w:rsidR="00310B06" w:rsidRPr="00310B06" w:rsidRDefault="00310B06" w:rsidP="00DA67F1">
            <w:pPr>
              <w:spacing w:after="0" w:line="240" w:lineRule="auto"/>
              <w:jc w:val="both"/>
              <w:rPr>
                <w:rFonts w:ascii="Times New Roman" w:eastAsia="Times New Roman" w:hAnsi="Times New Roman" w:cs="Times New Roman"/>
                <w:color w:val="FF0000"/>
                <w:sz w:val="28"/>
                <w:szCs w:val="28"/>
              </w:rPr>
            </w:pPr>
            <w:r w:rsidRPr="00310B06">
              <w:rPr>
                <w:rFonts w:ascii="Times New Roman" w:eastAsia="Times New Roman" w:hAnsi="Times New Roman" w:cs="Times New Roman"/>
                <w:b/>
                <w:bCs/>
                <w:color w:val="FF0000"/>
                <w:sz w:val="28"/>
                <w:szCs w:val="28"/>
              </w:rPr>
              <w:t>ND:</w:t>
            </w:r>
            <w:r w:rsidRPr="00310B06">
              <w:rPr>
                <w:rFonts w:ascii="Times New Roman" w:eastAsia="Times New Roman" w:hAnsi="Times New Roman" w:cs="Times New Roman"/>
                <w:color w:val="FF0000"/>
                <w:sz w:val="28"/>
                <w:szCs w:val="28"/>
              </w:rPr>
              <w:t xml:space="preserve"> </w:t>
            </w:r>
            <w:r w:rsidR="00AF6BAD">
              <w:rPr>
                <w:rFonts w:ascii="Times New Roman" w:eastAsia="Times New Roman" w:hAnsi="Times New Roman" w:cs="Times New Roman"/>
                <w:color w:val="FF0000"/>
                <w:sz w:val="28"/>
                <w:szCs w:val="28"/>
              </w:rPr>
              <w:t>14</w:t>
            </w:r>
            <w:r w:rsidRPr="00310B06">
              <w:rPr>
                <w:rFonts w:ascii="Times New Roman" w:eastAsia="Times New Roman" w:hAnsi="Times New Roman" w:cs="Times New Roman"/>
                <w:color w:val="FF0000"/>
                <w:sz w:val="28"/>
                <w:szCs w:val="28"/>
              </w:rPr>
              <w:t>/</w:t>
            </w:r>
            <w:r w:rsidR="006E1FBA">
              <w:rPr>
                <w:rFonts w:ascii="Times New Roman" w:eastAsia="Times New Roman" w:hAnsi="Times New Roman" w:cs="Times New Roman"/>
                <w:color w:val="FF0000"/>
                <w:sz w:val="28"/>
                <w:szCs w:val="28"/>
              </w:rPr>
              <w:t>11</w:t>
            </w:r>
            <w:r w:rsidRPr="00310B06">
              <w:rPr>
                <w:rFonts w:ascii="Times New Roman" w:eastAsia="Times New Roman" w:hAnsi="Times New Roman" w:cs="Times New Roman"/>
                <w:color w:val="FF0000"/>
                <w:sz w:val="28"/>
                <w:szCs w:val="28"/>
              </w:rPr>
              <w:t>/2024</w:t>
            </w:r>
          </w:p>
        </w:tc>
      </w:tr>
    </w:tbl>
    <w:p w14:paraId="73EA57D9" w14:textId="77777777" w:rsidR="00310B06" w:rsidRPr="00310B06" w:rsidRDefault="00310B06" w:rsidP="00310B06">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p w14:paraId="5F6EF502" w14:textId="77777777" w:rsidR="00310B06" w:rsidRPr="00310B06" w:rsidRDefault="00310B06" w:rsidP="00310B06">
      <w:pPr>
        <w:tabs>
          <w:tab w:val="center" w:pos="5400"/>
          <w:tab w:val="left" w:pos="7169"/>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I.</w:t>
      </w:r>
      <w:r w:rsidRPr="00310B06">
        <w:rPr>
          <w:rFonts w:ascii="Times New Roman" w:hAnsi="Times New Roman" w:cs="Times New Roman"/>
          <w:sz w:val="28"/>
          <w:szCs w:val="28"/>
        </w:rPr>
        <w:t xml:space="preserve"> </w:t>
      </w:r>
      <w:r w:rsidRPr="00310B06">
        <w:rPr>
          <w:rFonts w:ascii="Times New Roman" w:hAnsi="Times New Roman" w:cs="Times New Roman"/>
          <w:b/>
          <w:sz w:val="28"/>
          <w:szCs w:val="28"/>
        </w:rPr>
        <w:t>MỤC TIÊU</w:t>
      </w:r>
      <w:r w:rsidRPr="00310B06">
        <w:rPr>
          <w:rFonts w:ascii="Times New Roman" w:hAnsi="Times New Roman" w:cs="Times New Roman"/>
          <w:sz w:val="28"/>
          <w:szCs w:val="28"/>
        </w:rPr>
        <w:t>:</w:t>
      </w:r>
    </w:p>
    <w:p w14:paraId="3EBA2EC2" w14:textId="77777777" w:rsidR="00310B06" w:rsidRPr="00310B06" w:rsidRDefault="00310B06" w:rsidP="00310B06">
      <w:pPr>
        <w:tabs>
          <w:tab w:val="center" w:pos="5400"/>
          <w:tab w:val="left" w:pos="7169"/>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1. Kiến thức:</w:t>
      </w:r>
      <w:r w:rsidRPr="00310B06">
        <w:rPr>
          <w:rFonts w:ascii="Times New Roman" w:hAnsi="Times New Roman" w:cs="Times New Roman"/>
          <w:b/>
          <w:i/>
          <w:sz w:val="28"/>
          <w:szCs w:val="28"/>
        </w:rPr>
        <w:t xml:space="preserve">  </w:t>
      </w:r>
      <w:r w:rsidRPr="00310B06">
        <w:rPr>
          <w:rFonts w:ascii="Times New Roman" w:hAnsi="Times New Roman" w:cs="Times New Roman"/>
          <w:sz w:val="28"/>
          <w:szCs w:val="28"/>
        </w:rPr>
        <w:t>Học sinh củng cố, nhắc lại:</w:t>
      </w:r>
    </w:p>
    <w:p w14:paraId="07A0AAF0" w14:textId="77777777" w:rsidR="00310B06" w:rsidRPr="00310B06" w:rsidRDefault="00310B06" w:rsidP="00310B06">
      <w:pPr>
        <w:numPr>
          <w:ilvl w:val="0"/>
          <w:numId w:val="11"/>
        </w:numPr>
        <w:pBdr>
          <w:top w:val="nil"/>
          <w:left w:val="nil"/>
          <w:bottom w:val="nil"/>
          <w:right w:val="nil"/>
          <w:between w:val="nil"/>
        </w:pBdr>
        <w:tabs>
          <w:tab w:val="center" w:pos="5400"/>
          <w:tab w:val="left" w:pos="7169"/>
        </w:tabs>
        <w:spacing w:before="120" w:after="12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Hai trường hợp bằng nhau cạnh – góc – cạnh và góc – cạnh góc của hai tam giác.</w:t>
      </w:r>
    </w:p>
    <w:p w14:paraId="39CA603A" w14:textId="77777777" w:rsidR="00310B06" w:rsidRPr="00310B06" w:rsidRDefault="00310B06" w:rsidP="00310B06">
      <w:pPr>
        <w:tabs>
          <w:tab w:val="center" w:pos="5400"/>
          <w:tab w:val="left" w:pos="7169"/>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 xml:space="preserve">2. Năng lực </w:t>
      </w:r>
    </w:p>
    <w:p w14:paraId="23DA5CE6"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b/>
          <w:i/>
          <w:color w:val="000000"/>
          <w:sz w:val="28"/>
          <w:szCs w:val="28"/>
        </w:rPr>
      </w:pPr>
      <w:r w:rsidRPr="00310B06">
        <w:rPr>
          <w:rFonts w:ascii="Times New Roman" w:hAnsi="Times New Roman" w:cs="Times New Roman"/>
          <w:b/>
          <w:i/>
          <w:color w:val="000000"/>
          <w:sz w:val="28"/>
          <w:szCs w:val="28"/>
        </w:rPr>
        <w:t xml:space="preserve"> - Năng lực chung:</w:t>
      </w:r>
    </w:p>
    <w:p w14:paraId="0B2AB681" w14:textId="77777777" w:rsidR="00310B06" w:rsidRPr="00310B06" w:rsidRDefault="00310B06" w:rsidP="00310B06">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Năng lực tự chủ và tự học trong tìm tòi khám phá</w:t>
      </w:r>
    </w:p>
    <w:p w14:paraId="00A82944" w14:textId="77777777" w:rsidR="00310B06" w:rsidRPr="00310B06" w:rsidRDefault="00310B06" w:rsidP="00310B06">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Năng lực giao tiếp và hợp tác trong trình bày, thảo luận và làm việc nhóm</w:t>
      </w:r>
    </w:p>
    <w:p w14:paraId="4E43C43C" w14:textId="77777777" w:rsidR="00310B06" w:rsidRPr="00310B06" w:rsidRDefault="00310B06" w:rsidP="00310B06">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Năng lực giải quyết vấn đề và sáng tạo trong thực hành, vận dụng.</w:t>
      </w:r>
    </w:p>
    <w:p w14:paraId="18CC03EC" w14:textId="77777777" w:rsidR="00310B06" w:rsidRPr="00310B06" w:rsidRDefault="00310B06" w:rsidP="00310B06">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310B06">
        <w:rPr>
          <w:rFonts w:ascii="Times New Roman" w:hAnsi="Times New Roman" w:cs="Times New Roman"/>
          <w:b/>
          <w:color w:val="000000"/>
          <w:sz w:val="28"/>
          <w:szCs w:val="28"/>
        </w:rPr>
        <w:t xml:space="preserve">Năng lực riêng: </w:t>
      </w:r>
    </w:p>
    <w:p w14:paraId="65BF36AB" w14:textId="77777777" w:rsidR="00310B06" w:rsidRPr="00310B06" w:rsidRDefault="00310B06" w:rsidP="00310B06">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310B06">
        <w:rPr>
          <w:rFonts w:ascii="Times New Roman" w:hAnsi="Times New Roman" w:cs="Times New Roman"/>
          <w:color w:val="000000"/>
          <w:sz w:val="28"/>
          <w:szCs w:val="28"/>
        </w:rPr>
        <w:t>Tư duy và lập luận toán học: So sánh, phân tích dữ liệu tìm ra mối liên hệ giữa các đối tượng đã cho và nội dung bài học về trường hợp bằng nhau thứ hai và thứ ba, từ đó có thể áp dụng kiến thức đã học để giải quyết các bài toán: chứng minh hai tam giác bằng nhau. Lập luận và chứng minh hình học những trường hợp đơn giản.</w:t>
      </w:r>
    </w:p>
    <w:p w14:paraId="73A13854" w14:textId="77777777" w:rsidR="00310B06" w:rsidRPr="00310B06" w:rsidRDefault="00310B06" w:rsidP="00310B06">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310B06">
        <w:rPr>
          <w:rFonts w:ascii="Times New Roman" w:hAnsi="Times New Roman" w:cs="Times New Roman"/>
          <w:color w:val="000000"/>
          <w:sz w:val="28"/>
          <w:szCs w:val="28"/>
        </w:rPr>
        <w:t>Sử dụng công cụ, phương tiện học toán.</w:t>
      </w:r>
    </w:p>
    <w:p w14:paraId="0AFAD22D" w14:textId="77777777" w:rsidR="00310B06" w:rsidRPr="00310B06" w:rsidRDefault="00310B06" w:rsidP="00310B06">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3. Phẩm chất</w:t>
      </w:r>
    </w:p>
    <w:p w14:paraId="535DABF0" w14:textId="77777777" w:rsidR="00310B06" w:rsidRPr="00310B06" w:rsidRDefault="00310B06" w:rsidP="00310B06">
      <w:pPr>
        <w:numPr>
          <w:ilvl w:val="0"/>
          <w:numId w:val="1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Có</w:t>
      </w:r>
      <w:r w:rsidRPr="00310B06">
        <w:rPr>
          <w:rFonts w:ascii="Times New Roman" w:hAnsi="Times New Roman" w:cs="Times New Roman"/>
          <w:i/>
          <w:color w:val="000000"/>
          <w:sz w:val="28"/>
          <w:szCs w:val="28"/>
        </w:rPr>
        <w:t xml:space="preserve"> </w:t>
      </w:r>
      <w:r w:rsidRPr="00310B06">
        <w:rPr>
          <w:rFonts w:ascii="Times New Roman" w:hAnsi="Times New Roman" w:cs="Times New Roman"/>
          <w:color w:val="000000"/>
          <w:sz w:val="28"/>
          <w:szCs w:val="28"/>
        </w:rPr>
        <w:t>ý thức học tập, ý thức tìm tòi, khám phá và sáng tạo, có ý thức làm việc nhóm, tôn trọng ý kiến các thành viên khi hợp tác.</w:t>
      </w:r>
    </w:p>
    <w:p w14:paraId="4B99FABE" w14:textId="77777777" w:rsidR="00310B06" w:rsidRPr="00310B06" w:rsidRDefault="00310B06" w:rsidP="00310B06">
      <w:pPr>
        <w:numPr>
          <w:ilvl w:val="0"/>
          <w:numId w:val="12"/>
        </w:numPr>
        <w:pBdr>
          <w:top w:val="nil"/>
          <w:left w:val="nil"/>
          <w:bottom w:val="nil"/>
          <w:right w:val="nil"/>
          <w:between w:val="nil"/>
        </w:pBdr>
        <w:spacing w:after="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Chăm chỉ tích cực xây dựng bài, có trách nhiệm, chủ động chiếm lĩnh kiến thức theo sự hướng dẫn của GV.</w:t>
      </w:r>
    </w:p>
    <w:p w14:paraId="6D351BB8" w14:textId="77777777" w:rsidR="00310B06" w:rsidRPr="00310B06" w:rsidRDefault="00310B06" w:rsidP="00310B06">
      <w:pPr>
        <w:numPr>
          <w:ilvl w:val="0"/>
          <w:numId w:val="12"/>
        </w:numPr>
        <w:pBdr>
          <w:top w:val="nil"/>
          <w:left w:val="nil"/>
          <w:bottom w:val="nil"/>
          <w:right w:val="nil"/>
          <w:between w:val="nil"/>
        </w:pBdr>
        <w:spacing w:after="12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Hình thành tư duy logic, lập luận chặt chẽ, và linh hoạt trong quá trình suy nghĩ.</w:t>
      </w:r>
    </w:p>
    <w:p w14:paraId="297553BD" w14:textId="77777777" w:rsidR="00310B06" w:rsidRPr="00310B06" w:rsidRDefault="00310B06" w:rsidP="00310B06">
      <w:pPr>
        <w:tabs>
          <w:tab w:val="left" w:pos="7169"/>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II. THIẾT BỊ DẠY HỌC VÀ HỌC LIỆU</w:t>
      </w:r>
      <w:r w:rsidRPr="00310B06">
        <w:rPr>
          <w:rFonts w:ascii="Times New Roman" w:hAnsi="Times New Roman" w:cs="Times New Roman"/>
          <w:sz w:val="28"/>
          <w:szCs w:val="28"/>
        </w:rPr>
        <w:t xml:space="preserve"> </w:t>
      </w:r>
    </w:p>
    <w:p w14:paraId="151A30BC"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1. Đối với GV:  </w:t>
      </w:r>
      <w:r w:rsidRPr="00310B06">
        <w:rPr>
          <w:rFonts w:ascii="Times New Roman" w:hAnsi="Times New Roman" w:cs="Times New Roman"/>
          <w:color w:val="000000"/>
          <w:sz w:val="28"/>
          <w:szCs w:val="28"/>
        </w:rPr>
        <w:t>SGK, Tài liệu giảng dạy, giáo án PPT,</w:t>
      </w:r>
      <w:r w:rsidRPr="00310B06">
        <w:rPr>
          <w:rFonts w:ascii="Times New Roman" w:hAnsi="Times New Roman" w:cs="Times New Roman"/>
          <w:b/>
          <w:color w:val="000000"/>
          <w:sz w:val="28"/>
          <w:szCs w:val="28"/>
        </w:rPr>
        <w:t xml:space="preserve"> </w:t>
      </w:r>
      <w:r w:rsidRPr="00310B06">
        <w:rPr>
          <w:rFonts w:ascii="Times New Roman" w:hAnsi="Times New Roman" w:cs="Times New Roman"/>
          <w:color w:val="000000"/>
          <w:sz w:val="28"/>
          <w:szCs w:val="28"/>
        </w:rPr>
        <w:t>thước thẳng có chia khoảng.</w:t>
      </w:r>
    </w:p>
    <w:p w14:paraId="28CC632E" w14:textId="77777777" w:rsidR="00310B06" w:rsidRPr="00310B06" w:rsidRDefault="00310B06" w:rsidP="00310B06">
      <w:pPr>
        <w:tabs>
          <w:tab w:val="left" w:pos="7169"/>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2. Đối với HS</w:t>
      </w:r>
      <w:r w:rsidRPr="00310B06">
        <w:rPr>
          <w:rFonts w:ascii="Times New Roman" w:hAnsi="Times New Roman" w:cs="Times New Roman"/>
          <w:sz w:val="28"/>
          <w:szCs w:val="28"/>
        </w:rPr>
        <w:t>: SGK, SBT, vở ghi, giấy nháp, đồ dùng học tập (bút, thước...), bảng nhóm, bút viết bảng nhóm.</w:t>
      </w:r>
    </w:p>
    <w:p w14:paraId="4405AF1B"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lastRenderedPageBreak/>
        <w:t>III. TIẾN TRÌNH DẠY HỌC</w:t>
      </w:r>
    </w:p>
    <w:p w14:paraId="291B7F05"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A. HOẠT ĐỘNG KHỞI ĐỘNG (MỞ ĐẦU)</w:t>
      </w:r>
    </w:p>
    <w:p w14:paraId="1EE49EFC"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a) Mục tiêu:</w:t>
      </w:r>
      <w:r w:rsidRPr="00310B06">
        <w:rPr>
          <w:rFonts w:ascii="Times New Roman" w:hAnsi="Times New Roman" w:cs="Times New Roman"/>
          <w:sz w:val="28"/>
          <w:szCs w:val="28"/>
        </w:rPr>
        <w:t xml:space="preserve"> </w:t>
      </w:r>
    </w:p>
    <w:p w14:paraId="43B3FDEB"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HS nhớ lại kiến thức đã học của các bài học trước và có tâm thế vào bài học.</w:t>
      </w:r>
    </w:p>
    <w:p w14:paraId="6B20E813"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b) Nội dung: </w:t>
      </w:r>
      <w:r w:rsidRPr="00310B06">
        <w:rPr>
          <w:rFonts w:ascii="Times New Roman" w:hAnsi="Times New Roman" w:cs="Times New Roman"/>
          <w:sz w:val="28"/>
          <w:szCs w:val="28"/>
        </w:rPr>
        <w:t>HS đọc tình huống mở đầu, suy nghĩ trả lời câu hỏi.</w:t>
      </w:r>
    </w:p>
    <w:p w14:paraId="68741A95" w14:textId="77777777" w:rsidR="00310B06" w:rsidRPr="00310B06" w:rsidRDefault="00310B06" w:rsidP="00310B06">
      <w:pPr>
        <w:spacing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c) Sản phẩm: </w:t>
      </w:r>
      <w:r w:rsidRPr="00310B06">
        <w:rPr>
          <w:rFonts w:ascii="Times New Roman" w:hAnsi="Times New Roman" w:cs="Times New Roman"/>
          <w:sz w:val="28"/>
          <w:szCs w:val="28"/>
        </w:rPr>
        <w:t>HS trả lời được câu hỏi mở đầu, trả lười và giải thích được các câu hỏi nhanh.</w:t>
      </w:r>
    </w:p>
    <w:p w14:paraId="492CC5BB"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 xml:space="preserve">d) Tổ chức thực hiện: </w:t>
      </w:r>
    </w:p>
    <w:p w14:paraId="55AA7D96"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Bước 1: Chuyển giao nhiệm vụ:</w:t>
      </w:r>
      <w:r w:rsidRPr="00310B06">
        <w:rPr>
          <w:rFonts w:ascii="Times New Roman" w:hAnsi="Times New Roman" w:cs="Times New Roman"/>
          <w:sz w:val="28"/>
          <w:szCs w:val="28"/>
        </w:rPr>
        <w:t xml:space="preserve"> </w:t>
      </w:r>
    </w:p>
    <w:p w14:paraId="08A0B77E"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xml:space="preserve">- GV cho HS trả lời câu hỏi: </w:t>
      </w:r>
      <w:r w:rsidRPr="00310B06">
        <w:rPr>
          <w:rFonts w:ascii="Times New Roman" w:hAnsi="Times New Roman" w:cs="Times New Roman"/>
          <w:i/>
          <w:sz w:val="28"/>
          <w:szCs w:val="28"/>
        </w:rPr>
        <w:t>Em hãy nêu trường hợp bằng nhau thứ hai và thứ ba của hai tam giác</w:t>
      </w:r>
      <w:r w:rsidRPr="00310B06">
        <w:rPr>
          <w:rFonts w:ascii="Times New Roman" w:hAnsi="Times New Roman" w:cs="Times New Roman"/>
          <w:sz w:val="28"/>
          <w:szCs w:val="28"/>
        </w:rPr>
        <w:t>?</w:t>
      </w:r>
    </w:p>
    <w:p w14:paraId="18AC01A4"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GV cho HS trả lời các câu hỏi nhanh</w:t>
      </w:r>
    </w:p>
    <w:p w14:paraId="19C7B225"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Câu 1:</w:t>
      </w:r>
      <w:r w:rsidRPr="00310B06">
        <w:rPr>
          <w:rFonts w:ascii="Times New Roman" w:hAnsi="Times New Roman" w:cs="Times New Roman"/>
          <w:sz w:val="28"/>
          <w:szCs w:val="28"/>
        </w:rPr>
        <w:t xml:space="preserve"> Trên hình sau có các tam giác bằng nhau là:</w:t>
      </w:r>
    </w:p>
    <w:p w14:paraId="1D09E672"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noProof/>
          <w:sz w:val="28"/>
          <w:szCs w:val="28"/>
        </w:rPr>
        <w:drawing>
          <wp:inline distT="0" distB="0" distL="0" distR="0" wp14:anchorId="6C9A1D53" wp14:editId="4ED1FD03">
            <wp:extent cx="3164305" cy="1858900"/>
            <wp:effectExtent l="0" t="0" r="0" b="0"/>
            <wp:docPr id="592" name="image71.png" descr="A group of triangles with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592" name="image71.png" descr="A group of triangles with numbers&#10;&#10;Description automatically generated"/>
                    <pic:cNvPicPr preferRelativeResize="0"/>
                  </pic:nvPicPr>
                  <pic:blipFill>
                    <a:blip r:embed="rId8"/>
                    <a:srcRect/>
                    <a:stretch>
                      <a:fillRect/>
                    </a:stretch>
                  </pic:blipFill>
                  <pic:spPr>
                    <a:xfrm>
                      <a:off x="0" y="0"/>
                      <a:ext cx="3164305" cy="1858900"/>
                    </a:xfrm>
                    <a:prstGeom prst="rect">
                      <a:avLst/>
                    </a:prstGeom>
                    <a:ln/>
                  </pic:spPr>
                </pic:pic>
              </a:graphicData>
            </a:graphic>
          </wp:inline>
        </w:drawing>
      </w:r>
    </w:p>
    <w:p w14:paraId="1FDA7550"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xml:space="preserve">A. </w:t>
      </w:r>
      <m:oMath>
        <m:r>
          <w:rPr>
            <w:rFonts w:ascii="Cambria Math" w:eastAsia="Cambria Math" w:hAnsi="Cambria Math" w:cs="Times New Roman"/>
            <w:sz w:val="28"/>
            <w:szCs w:val="28"/>
          </w:rPr>
          <m:t>ΔABC=ΔKDE</m:t>
        </m:r>
      </m:oMath>
      <w:r w:rsidRPr="00310B06">
        <w:rPr>
          <w:rFonts w:ascii="Times New Roman" w:hAnsi="Times New Roman" w:cs="Times New Roman"/>
          <w:sz w:val="28"/>
          <w:szCs w:val="28"/>
        </w:rPr>
        <w:t xml:space="preserve">                   B. </w:t>
      </w:r>
      <m:oMath>
        <m:r>
          <w:rPr>
            <w:rFonts w:ascii="Cambria Math" w:eastAsia="Cambria Math" w:hAnsi="Cambria Math" w:cs="Times New Roman"/>
            <w:sz w:val="28"/>
            <w:szCs w:val="28"/>
          </w:rPr>
          <m:t>ΔABC=ΔDKE</m:t>
        </m:r>
      </m:oMath>
    </w:p>
    <w:p w14:paraId="1AD345FF"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xml:space="preserve">C. </w:t>
      </w:r>
      <m:oMath>
        <m:r>
          <w:rPr>
            <w:rFonts w:ascii="Cambria Math" w:eastAsia="Cambria Math" w:hAnsi="Cambria Math" w:cs="Times New Roman"/>
            <w:sz w:val="28"/>
            <w:szCs w:val="28"/>
          </w:rPr>
          <m:t>ΔABC=ΔNMP</m:t>
        </m:r>
      </m:oMath>
      <w:r w:rsidRPr="00310B06">
        <w:rPr>
          <w:rFonts w:ascii="Times New Roman" w:hAnsi="Times New Roman" w:cs="Times New Roman"/>
          <w:sz w:val="28"/>
          <w:szCs w:val="28"/>
        </w:rPr>
        <w:t xml:space="preserve">                   D. </w:t>
      </w:r>
      <m:oMath>
        <m:r>
          <w:rPr>
            <w:rFonts w:ascii="Cambria Math" w:eastAsia="Cambria Math" w:hAnsi="Cambria Math" w:cs="Times New Roman"/>
            <w:sz w:val="28"/>
            <w:szCs w:val="28"/>
          </w:rPr>
          <m:t>ΔABC=ΔNPM</m:t>
        </m:r>
      </m:oMath>
    </w:p>
    <w:p w14:paraId="36310980"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 xml:space="preserve">Câu 2: </w:t>
      </w:r>
      <w:r w:rsidRPr="00310B06">
        <w:rPr>
          <w:rFonts w:ascii="Times New Roman" w:hAnsi="Times New Roman" w:cs="Times New Roman"/>
          <w:sz w:val="28"/>
          <w:szCs w:val="28"/>
        </w:rPr>
        <w:t>Cho hình vẽ, chọn câu trả lời đúng</w:t>
      </w:r>
    </w:p>
    <w:p w14:paraId="12464061"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noProof/>
          <w:sz w:val="28"/>
          <w:szCs w:val="28"/>
        </w:rPr>
        <w:drawing>
          <wp:inline distT="0" distB="0" distL="0" distR="0" wp14:anchorId="672BA35B" wp14:editId="68E44CDB">
            <wp:extent cx="2209992" cy="1013548"/>
            <wp:effectExtent l="0" t="0" r="0" b="0"/>
            <wp:docPr id="593" name="image69.png" descr="A triangle with a triangle and a triangle with a triangle and a triangle with a triangle and a triangle with a triangle and a triangle with a triangle and a triangle with a triangle and a triangle with&#10;&#10;Description automatically generated"/>
            <wp:cNvGraphicFramePr/>
            <a:graphic xmlns:a="http://schemas.openxmlformats.org/drawingml/2006/main">
              <a:graphicData uri="http://schemas.openxmlformats.org/drawingml/2006/picture">
                <pic:pic xmlns:pic="http://schemas.openxmlformats.org/drawingml/2006/picture">
                  <pic:nvPicPr>
                    <pic:cNvPr id="593" name="image69.png" descr="A triangle with a triangle and a triangle with a triangle and a triangle with a triangle and a triangle with a triangle and a triangle with a triangle and a triangle with a triangle and a triangle with&#10;&#10;Description automatically generated"/>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2209992" cy="1013548"/>
                    </a:xfrm>
                    <a:prstGeom prst="rect">
                      <a:avLst/>
                    </a:prstGeom>
                    <a:ln/>
                  </pic:spPr>
                </pic:pic>
              </a:graphicData>
            </a:graphic>
          </wp:inline>
        </w:drawing>
      </w:r>
    </w:p>
    <w:p w14:paraId="2C208AA7"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lastRenderedPageBreak/>
        <w:t xml:space="preserve">A. </w:t>
      </w:r>
      <m:oMath>
        <m:r>
          <w:rPr>
            <w:rFonts w:ascii="Cambria Math" w:eastAsia="Cambria Math" w:hAnsi="Cambria Math" w:cs="Times New Roman"/>
            <w:sz w:val="28"/>
            <w:szCs w:val="28"/>
          </w:rPr>
          <m:t>△BDA=△CEA</m:t>
        </m:r>
      </m:oMath>
      <w:r w:rsidRPr="00310B06">
        <w:rPr>
          <w:rFonts w:ascii="Times New Roman" w:hAnsi="Times New Roman" w:cs="Times New Roman"/>
          <w:sz w:val="28"/>
          <w:szCs w:val="28"/>
        </w:rPr>
        <w:t xml:space="preserve">                                B. </w:t>
      </w:r>
      <m:oMath>
        <m:r>
          <w:rPr>
            <w:rFonts w:ascii="Cambria Math" w:eastAsia="Cambria Math" w:hAnsi="Cambria Math" w:cs="Times New Roman"/>
            <w:sz w:val="28"/>
            <w:szCs w:val="28"/>
          </w:rPr>
          <m:t>△BEA=ΔCDA</m:t>
        </m:r>
      </m:oMath>
      <w:r w:rsidRPr="00310B06">
        <w:rPr>
          <w:rFonts w:ascii="Times New Roman" w:hAnsi="Times New Roman" w:cs="Times New Roman"/>
          <w:sz w:val="28"/>
          <w:szCs w:val="28"/>
        </w:rPr>
        <w:t xml:space="preserve">                            </w:t>
      </w:r>
      <w:r w:rsidRPr="00310B06">
        <w:rPr>
          <w:rFonts w:ascii="Times New Roman" w:hAnsi="Times New Roman" w:cs="Times New Roman"/>
          <w:sz w:val="28"/>
          <w:szCs w:val="28"/>
        </w:rPr>
        <w:br/>
        <w:t xml:space="preserve">C. DC = BE; AB = AC                            D. Cả </w:t>
      </w:r>
      <m:oMath>
        <m:r>
          <w:rPr>
            <w:rFonts w:ascii="Cambria Math" w:eastAsia="Cambria Math" w:hAnsi="Cambria Math" w:cs="Times New Roman"/>
            <w:sz w:val="28"/>
            <w:szCs w:val="28"/>
          </w:rPr>
          <m:t>A,B,C</m:t>
        </m:r>
      </m:oMath>
      <w:r w:rsidRPr="00310B06">
        <w:rPr>
          <w:rFonts w:ascii="Times New Roman" w:hAnsi="Times New Roman" w:cs="Times New Roman"/>
          <w:sz w:val="28"/>
          <w:szCs w:val="28"/>
        </w:rPr>
        <w:t xml:space="preserve"> đều đúng</w:t>
      </w:r>
    </w:p>
    <w:p w14:paraId="7773F218"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b/>
          <w:sz w:val="28"/>
          <w:szCs w:val="28"/>
        </w:rPr>
        <w:t>Câu 3:</w:t>
      </w:r>
      <w:r w:rsidRPr="00310B06">
        <w:rPr>
          <w:rFonts w:ascii="Times New Roman" w:hAnsi="Times New Roman" w:cs="Times New Roman"/>
          <w:sz w:val="28"/>
          <w:szCs w:val="28"/>
        </w:rPr>
        <w:t xml:space="preserve"> Chọn câu trả lời đúng. Cho hình vẽ:</w:t>
      </w:r>
    </w:p>
    <w:p w14:paraId="361B8339"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noProof/>
          <w:sz w:val="28"/>
          <w:szCs w:val="28"/>
        </w:rPr>
        <w:drawing>
          <wp:inline distT="0" distB="0" distL="0" distR="0" wp14:anchorId="3AC72E16" wp14:editId="69B13884">
            <wp:extent cx="2619032" cy="2425030"/>
            <wp:effectExtent l="0" t="0" r="0" b="0"/>
            <wp:docPr id="594" name="image72.png" descr="A black square with lines and letter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594" name="image72.png" descr="A black square with lines and letters&#10;&#10;Description automatically generated with medium confidence"/>
                    <pic:cNvPicPr preferRelativeResize="0"/>
                  </pic:nvPicPr>
                  <pic:blipFill>
                    <a:blip r:embed="rId10"/>
                    <a:srcRect/>
                    <a:stretch>
                      <a:fillRect/>
                    </a:stretch>
                  </pic:blipFill>
                  <pic:spPr>
                    <a:xfrm>
                      <a:off x="0" y="0"/>
                      <a:ext cx="2619032" cy="2425030"/>
                    </a:xfrm>
                    <a:prstGeom prst="rect">
                      <a:avLst/>
                    </a:prstGeom>
                    <a:ln/>
                  </pic:spPr>
                </pic:pic>
              </a:graphicData>
            </a:graphic>
          </wp:inline>
        </w:drawing>
      </w:r>
    </w:p>
    <w:p w14:paraId="5885E8F6"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Cần phải có thêm yếu tố nào để </w:t>
      </w:r>
      <m:oMath>
        <m:r>
          <w:rPr>
            <w:rFonts w:ascii="Cambria Math" w:eastAsia="Cambria Math" w:hAnsi="Cambria Math" w:cs="Times New Roman"/>
            <w:sz w:val="28"/>
            <w:szCs w:val="28"/>
          </w:rPr>
          <m:t>ΔBAC=ΔDAC</m:t>
        </m:r>
      </m:oMath>
      <w:r w:rsidRPr="00310B06">
        <w:rPr>
          <w:rFonts w:ascii="Times New Roman" w:hAnsi="Times New Roman" w:cs="Times New Roman"/>
          <w:sz w:val="28"/>
          <w:szCs w:val="28"/>
        </w:rPr>
        <w:t xml:space="preserve"> bằng nhau theo trường hợp cạnh – góc – cạnh:</w:t>
      </w:r>
      <w:r w:rsidRPr="00310B06">
        <w:rPr>
          <w:rFonts w:ascii="Times New Roman" w:hAnsi="Times New Roman" w:cs="Times New Roman"/>
          <w:sz w:val="28"/>
          <w:szCs w:val="28"/>
        </w:rPr>
        <w:br/>
        <w:t xml:space="preserve">A.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DCA</m:t>
            </m:r>
          </m:e>
        </m:acc>
        <m:r>
          <w:rPr>
            <w:rFonts w:ascii="Cambria Math" w:eastAsia="Cambria Math" w:hAnsi="Cambria Math" w:cs="Times New Roman"/>
            <w:sz w:val="28"/>
            <w:szCs w:val="28"/>
          </w:rPr>
          <m:t xml:space="preserve"> </m:t>
        </m:r>
      </m:oMath>
      <w:r w:rsidRPr="00310B06">
        <w:rPr>
          <w:rFonts w:ascii="Times New Roman" w:hAnsi="Times New Roman" w:cs="Times New Roman"/>
          <w:sz w:val="28"/>
          <w:szCs w:val="28"/>
        </w:rPr>
        <w:t xml:space="preserve">                       B.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DAC</m:t>
            </m:r>
          </m:e>
        </m:acc>
      </m:oMath>
      <w:r w:rsidRPr="00310B06">
        <w:rPr>
          <w:rFonts w:ascii="Times New Roman" w:hAnsi="Times New Roman" w:cs="Times New Roman"/>
          <w:sz w:val="28"/>
          <w:szCs w:val="28"/>
        </w:rPr>
        <w:br/>
        <w:t xml:space="preserve">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ADC</m:t>
            </m:r>
          </m:e>
        </m:acc>
      </m:oMath>
      <w:r w:rsidRPr="00310B06">
        <w:rPr>
          <w:rFonts w:ascii="Times New Roman" w:hAnsi="Times New Roman" w:cs="Times New Roman"/>
          <w:sz w:val="28"/>
          <w:szCs w:val="28"/>
        </w:rPr>
        <w:t xml:space="preserve">                        D. Cả </w:t>
      </w:r>
      <m:oMath>
        <m:r>
          <w:rPr>
            <w:rFonts w:ascii="Cambria Math" w:eastAsia="Cambria Math" w:hAnsi="Cambria Math" w:cs="Times New Roman"/>
            <w:sz w:val="28"/>
            <w:szCs w:val="28"/>
          </w:rPr>
          <m:t>A,B</m:t>
        </m:r>
      </m:oMath>
      <w:r w:rsidRPr="00310B06">
        <w:rPr>
          <w:rFonts w:ascii="Times New Roman" w:hAnsi="Times New Roman" w:cs="Times New Roman"/>
          <w:sz w:val="28"/>
          <w:szCs w:val="28"/>
        </w:rPr>
        <w:t xml:space="preserve"> đều đúng </w:t>
      </w:r>
    </w:p>
    <w:p w14:paraId="24471B9B"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b/>
          <w:sz w:val="28"/>
          <w:szCs w:val="28"/>
        </w:rPr>
        <w:t>Câu 4:</w:t>
      </w:r>
      <w:r w:rsidRPr="00310B06">
        <w:rPr>
          <w:rFonts w:ascii="Times New Roman" w:hAnsi="Times New Roman" w:cs="Times New Roman"/>
          <w:sz w:val="28"/>
          <w:szCs w:val="28"/>
        </w:rPr>
        <w:t xml:space="preserve">  Cho tam giác </w:t>
      </w:r>
      <m:oMath>
        <m:r>
          <w:rPr>
            <w:rFonts w:ascii="Cambria Math" w:eastAsia="Cambria Math" w:hAnsi="Cambria Math" w:cs="Times New Roman"/>
            <w:sz w:val="28"/>
            <w:szCs w:val="28"/>
          </w:rPr>
          <m:t>DEF</m:t>
        </m:r>
      </m:oMath>
      <w:r w:rsidRPr="00310B06">
        <w:rPr>
          <w:rFonts w:ascii="Times New Roman" w:hAnsi="Times New Roman" w:cs="Times New Roman"/>
          <w:sz w:val="28"/>
          <w:szCs w:val="28"/>
        </w:rPr>
        <w:t xml:space="preserve"> có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F</m:t>
            </m:r>
          </m:e>
        </m:acc>
      </m:oMath>
      <w:r w:rsidRPr="00310B06">
        <w:rPr>
          <w:rFonts w:ascii="Times New Roman" w:hAnsi="Times New Roman" w:cs="Times New Roman"/>
          <w:sz w:val="28"/>
          <w:szCs w:val="28"/>
        </w:rPr>
        <w:t xml:space="preserve">. Tia phân giác của góc </w:t>
      </w:r>
      <m:oMath>
        <m:r>
          <w:rPr>
            <w:rFonts w:ascii="Cambria Math" w:eastAsia="Cambria Math" w:hAnsi="Cambria Math" w:cs="Times New Roman"/>
            <w:sz w:val="28"/>
            <w:szCs w:val="28"/>
          </w:rPr>
          <m:t>D</m:t>
        </m:r>
      </m:oMath>
      <w:r w:rsidRPr="00310B06">
        <w:rPr>
          <w:rFonts w:ascii="Times New Roman" w:hAnsi="Times New Roman" w:cs="Times New Roman"/>
          <w:sz w:val="28"/>
          <w:szCs w:val="28"/>
        </w:rPr>
        <w:t xml:space="preserve"> cắt </w:t>
      </w:r>
      <m:oMath>
        <m:r>
          <w:rPr>
            <w:rFonts w:ascii="Cambria Math" w:eastAsia="Cambria Math" w:hAnsi="Cambria Math" w:cs="Times New Roman"/>
            <w:sz w:val="28"/>
            <w:szCs w:val="28"/>
          </w:rPr>
          <m:t>EF</m:t>
        </m:r>
      </m:oMath>
      <w:r w:rsidRPr="00310B06">
        <w:rPr>
          <w:rFonts w:ascii="Times New Roman" w:hAnsi="Times New Roman" w:cs="Times New Roman"/>
          <w:sz w:val="28"/>
          <w:szCs w:val="28"/>
        </w:rPr>
        <w:t xml:space="preserve"> tại </w:t>
      </w:r>
      <m:oMath>
        <m:r>
          <w:rPr>
            <w:rFonts w:ascii="Cambria Math" w:eastAsia="Cambria Math" w:hAnsi="Cambria Math" w:cs="Times New Roman"/>
            <w:sz w:val="28"/>
            <w:szCs w:val="28"/>
          </w:rPr>
          <m:t>I</m:t>
        </m:r>
      </m:oMath>
      <w:r w:rsidRPr="00310B06">
        <w:rPr>
          <w:rFonts w:ascii="Times New Roman" w:hAnsi="Times New Roman" w:cs="Times New Roman"/>
          <w:sz w:val="28"/>
          <w:szCs w:val="28"/>
        </w:rPr>
        <w:t>. Ta có</w:t>
      </w:r>
      <w:r w:rsidRPr="00310B06">
        <w:rPr>
          <w:rFonts w:ascii="Times New Roman" w:hAnsi="Times New Roman" w:cs="Times New Roman"/>
          <w:sz w:val="28"/>
          <w:szCs w:val="28"/>
        </w:rPr>
        <w:br/>
        <w:t xml:space="preserve">A. </w:t>
      </w:r>
      <m:oMath>
        <m:r>
          <w:rPr>
            <w:rFonts w:ascii="Cambria Math" w:eastAsia="Cambria Math" w:hAnsi="Cambria Math" w:cs="Times New Roman"/>
            <w:sz w:val="28"/>
            <w:szCs w:val="28"/>
          </w:rPr>
          <m:t>ΔDIE=ΔDIF</m:t>
        </m:r>
      </m:oMath>
      <w:r w:rsidRPr="00310B06">
        <w:rPr>
          <w:rFonts w:ascii="Times New Roman" w:hAnsi="Times New Roman" w:cs="Times New Roman"/>
          <w:sz w:val="28"/>
          <w:szCs w:val="28"/>
        </w:rPr>
        <w:br/>
        <w:t xml:space="preserve">B. </w:t>
      </w:r>
      <m:oMath>
        <m:r>
          <w:rPr>
            <w:rFonts w:ascii="Cambria Math" w:eastAsia="Cambria Math" w:hAnsi="Cambria Math" w:cs="Times New Roman"/>
            <w:sz w:val="28"/>
            <w:szCs w:val="28"/>
          </w:rPr>
          <m:t>DE=DF,</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IDE</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IDF</m:t>
            </m:r>
          </m:e>
        </m:acc>
      </m:oMath>
      <w:r w:rsidRPr="00310B06">
        <w:rPr>
          <w:rFonts w:ascii="Times New Roman" w:hAnsi="Times New Roman" w:cs="Times New Roman"/>
          <w:sz w:val="28"/>
          <w:szCs w:val="28"/>
        </w:rPr>
        <w:br/>
        <w:t xml:space="preserve">C. </w:t>
      </w:r>
      <m:oMath>
        <m:r>
          <w:rPr>
            <w:rFonts w:ascii="Cambria Math" w:eastAsia="Cambria Math" w:hAnsi="Cambria Math" w:cs="Times New Roman"/>
            <w:sz w:val="28"/>
            <w:szCs w:val="28"/>
          </w:rPr>
          <m:t>IE=IF, DI=EF</m:t>
        </m:r>
      </m:oMath>
      <w:r w:rsidRPr="00310B06">
        <w:rPr>
          <w:rFonts w:ascii="Times New Roman" w:hAnsi="Times New Roman" w:cs="Times New Roman"/>
          <w:sz w:val="28"/>
          <w:szCs w:val="28"/>
        </w:rPr>
        <w:br/>
        <w:t xml:space="preserve">D Cả </w:t>
      </w:r>
      <m:oMath>
        <m:r>
          <w:rPr>
            <w:rFonts w:ascii="Cambria Math" w:eastAsia="Cambria Math" w:hAnsi="Cambria Math" w:cs="Times New Roman"/>
            <w:sz w:val="28"/>
            <w:szCs w:val="28"/>
          </w:rPr>
          <m:t>A,B,C</m:t>
        </m:r>
      </m:oMath>
      <w:r w:rsidRPr="00310B06">
        <w:rPr>
          <w:rFonts w:ascii="Times New Roman" w:hAnsi="Times New Roman" w:cs="Times New Roman"/>
          <w:sz w:val="28"/>
          <w:szCs w:val="28"/>
        </w:rPr>
        <w:t xml:space="preserve"> đều đúng</w:t>
      </w:r>
    </w:p>
    <w:p w14:paraId="56FAD4E9"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Bước 2: Thực hiện nhiệm vụ: </w:t>
      </w:r>
      <w:r w:rsidRPr="00310B06">
        <w:rPr>
          <w:rFonts w:ascii="Times New Roman" w:hAnsi="Times New Roman" w:cs="Times New Roman"/>
          <w:sz w:val="28"/>
          <w:szCs w:val="28"/>
        </w:rPr>
        <w:t>HS quan sát và chú ý lắng nghe, suy nghĩ câu trả lời hoàn thành yêu cầu.</w:t>
      </w:r>
    </w:p>
    <w:p w14:paraId="6FC6D30C"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Bước 3: Báo cáo, thảo luận: </w:t>
      </w:r>
      <w:r w:rsidRPr="00310B06">
        <w:rPr>
          <w:rFonts w:ascii="Times New Roman" w:hAnsi="Times New Roman" w:cs="Times New Roman"/>
          <w:sz w:val="28"/>
          <w:szCs w:val="28"/>
        </w:rPr>
        <w:t>GV gọi một số HS trả lời, HS khác nhận xét, bổ sung.</w:t>
      </w:r>
    </w:p>
    <w:p w14:paraId="399B5C7C"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Bước 4: Kết luận, nhận định: </w:t>
      </w:r>
      <w:r w:rsidRPr="00310B06">
        <w:rPr>
          <w:rFonts w:ascii="Times New Roman" w:hAnsi="Times New Roman" w:cs="Times New Roman"/>
          <w:sz w:val="28"/>
          <w:szCs w:val="28"/>
        </w:rPr>
        <w:t>GV đánh giá kết quả của HS, trên cơ sở đó dẫn dắt HS vào bài học: Luyện tập chung.</w:t>
      </w:r>
    </w:p>
    <w:p w14:paraId="1837D4E5"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 xml:space="preserve">- Trả lời câu hỏi: </w:t>
      </w:r>
    </w:p>
    <w:p w14:paraId="30EF127C"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lastRenderedPageBreak/>
        <w:t>+ Nếu hai cạnh và góc xen giữa của tam giác này bằng hai cạnh và góc xen giữa của tam giác kia thì hai tam giác đó bằng nhau.</w:t>
      </w:r>
    </w:p>
    <w:p w14:paraId="5EA4E8DA" w14:textId="77777777" w:rsidR="00310B06" w:rsidRPr="00310B06" w:rsidRDefault="00310B06" w:rsidP="00310B06">
      <w:pPr>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Nếu một cạnh và hai góc kề của tam giác này bằng một cạnh và hai góc kề của tam giác kia thì hai tam giác đó bằng nhau.</w:t>
      </w:r>
    </w:p>
    <w:p w14:paraId="7785C9CF"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Đáp án:</w:t>
      </w:r>
    </w:p>
    <w:tbl>
      <w:tblPr>
        <w:tblW w:w="9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2"/>
        <w:gridCol w:w="2372"/>
        <w:gridCol w:w="2372"/>
        <w:gridCol w:w="2372"/>
      </w:tblGrid>
      <w:tr w:rsidR="00310B06" w:rsidRPr="00310B06" w14:paraId="460A7590" w14:textId="77777777" w:rsidTr="00DA67F1">
        <w:tc>
          <w:tcPr>
            <w:tcW w:w="2372" w:type="dxa"/>
          </w:tcPr>
          <w:p w14:paraId="629C0980"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1</w:t>
            </w:r>
          </w:p>
        </w:tc>
        <w:tc>
          <w:tcPr>
            <w:tcW w:w="2372" w:type="dxa"/>
          </w:tcPr>
          <w:p w14:paraId="172564B8"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2</w:t>
            </w:r>
          </w:p>
        </w:tc>
        <w:tc>
          <w:tcPr>
            <w:tcW w:w="2372" w:type="dxa"/>
          </w:tcPr>
          <w:p w14:paraId="1095ABEE"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3</w:t>
            </w:r>
          </w:p>
        </w:tc>
        <w:tc>
          <w:tcPr>
            <w:tcW w:w="2372" w:type="dxa"/>
          </w:tcPr>
          <w:p w14:paraId="58F18F11"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4</w:t>
            </w:r>
          </w:p>
        </w:tc>
      </w:tr>
      <w:tr w:rsidR="00310B06" w:rsidRPr="00310B06" w14:paraId="1338E111" w14:textId="77777777" w:rsidTr="00DA67F1">
        <w:tc>
          <w:tcPr>
            <w:tcW w:w="2372" w:type="dxa"/>
          </w:tcPr>
          <w:p w14:paraId="1A4CEEDB"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A</w:t>
            </w:r>
          </w:p>
        </w:tc>
        <w:tc>
          <w:tcPr>
            <w:tcW w:w="2372" w:type="dxa"/>
          </w:tcPr>
          <w:p w14:paraId="1473FD5C"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D</w:t>
            </w:r>
          </w:p>
        </w:tc>
        <w:tc>
          <w:tcPr>
            <w:tcW w:w="2372" w:type="dxa"/>
          </w:tcPr>
          <w:p w14:paraId="40CB75EF"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B</w:t>
            </w:r>
          </w:p>
        </w:tc>
        <w:tc>
          <w:tcPr>
            <w:tcW w:w="2372" w:type="dxa"/>
          </w:tcPr>
          <w:p w14:paraId="58781E8D" w14:textId="77777777" w:rsidR="00310B06" w:rsidRPr="00310B06" w:rsidRDefault="00310B06" w:rsidP="00DA67F1">
            <w:pPr>
              <w:spacing w:before="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D</w:t>
            </w:r>
          </w:p>
        </w:tc>
      </w:tr>
    </w:tbl>
    <w:p w14:paraId="081EF47D" w14:textId="77777777" w:rsidR="00310B06" w:rsidRPr="00310B06" w:rsidRDefault="00310B06" w:rsidP="00310B06">
      <w:pPr>
        <w:spacing w:before="120" w:line="360" w:lineRule="auto"/>
        <w:rPr>
          <w:rFonts w:ascii="Times New Roman" w:hAnsi="Times New Roman" w:cs="Times New Roman"/>
          <w:b/>
          <w:sz w:val="28"/>
          <w:szCs w:val="28"/>
        </w:rPr>
      </w:pPr>
    </w:p>
    <w:p w14:paraId="26961270"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B.</w:t>
      </w:r>
      <w:r w:rsidRPr="00310B06">
        <w:rPr>
          <w:rFonts w:ascii="Times New Roman" w:hAnsi="Times New Roman" w:cs="Times New Roman"/>
          <w:sz w:val="28"/>
          <w:szCs w:val="28"/>
        </w:rPr>
        <w:t xml:space="preserve"> </w:t>
      </w:r>
      <w:r w:rsidRPr="00310B06">
        <w:rPr>
          <w:rFonts w:ascii="Times New Roman" w:hAnsi="Times New Roman" w:cs="Times New Roman"/>
          <w:b/>
          <w:sz w:val="28"/>
          <w:szCs w:val="28"/>
        </w:rPr>
        <w:t>HÌNH THÀNH KIẾN THỨC MỚI</w:t>
      </w:r>
    </w:p>
    <w:p w14:paraId="664E20E9"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Hoạt động 1: Phân tích Ví dụ</w:t>
      </w:r>
    </w:p>
    <w:p w14:paraId="5E517CC2"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a) Mục tiêu:</w:t>
      </w:r>
      <w:r w:rsidRPr="00310B06">
        <w:rPr>
          <w:rFonts w:ascii="Times New Roman" w:hAnsi="Times New Roman" w:cs="Times New Roman"/>
          <w:sz w:val="28"/>
          <w:szCs w:val="28"/>
        </w:rPr>
        <w:t xml:space="preserve">  </w:t>
      </w:r>
    </w:p>
    <w:p w14:paraId="772C10D0"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sz w:val="28"/>
          <w:szCs w:val="28"/>
        </w:rPr>
        <w:t>- HS hiểu được cách chứng minh hai tam giác bằng nhau sử dụng trường hợp thứ hai và thứ ba.</w:t>
      </w:r>
    </w:p>
    <w:p w14:paraId="708E02CE"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b) Nội dung:</w:t>
      </w:r>
    </w:p>
    <w:p w14:paraId="130E93CC"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 </w:t>
      </w:r>
      <w:r w:rsidRPr="00310B06">
        <w:rPr>
          <w:rFonts w:ascii="Times New Roman" w:hAnsi="Times New Roman" w:cs="Times New Roman"/>
          <w:sz w:val="28"/>
          <w:szCs w:val="28"/>
        </w:rPr>
        <w:t>HS quan sát SGK để tìm hiểu nội dung kiến thức theo yêu cầu của GV.</w:t>
      </w:r>
    </w:p>
    <w:p w14:paraId="3148AF6F"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c) Sản phẩm: </w:t>
      </w:r>
      <w:r w:rsidRPr="00310B06">
        <w:rPr>
          <w:rFonts w:ascii="Times New Roman" w:hAnsi="Times New Roman" w:cs="Times New Roman"/>
          <w:sz w:val="28"/>
          <w:szCs w:val="28"/>
        </w:rPr>
        <w:t xml:space="preserve">HS hình thành được  , giải được </w:t>
      </w:r>
    </w:p>
    <w:p w14:paraId="4C7F0340"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395"/>
      </w:tblGrid>
      <w:tr w:rsidR="00310B06" w:rsidRPr="00310B06" w14:paraId="03B9872F" w14:textId="77777777" w:rsidTr="00DA67F1">
        <w:tc>
          <w:tcPr>
            <w:tcW w:w="5211" w:type="dxa"/>
          </w:tcPr>
          <w:p w14:paraId="3FAC847E" w14:textId="77777777" w:rsidR="00310B06" w:rsidRPr="00310B06" w:rsidRDefault="00310B06"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310B06">
              <w:rPr>
                <w:rFonts w:ascii="Times New Roman" w:eastAsia="Times New Roman" w:hAnsi="Times New Roman" w:cs="Times New Roman"/>
                <w:b/>
                <w:sz w:val="28"/>
                <w:szCs w:val="28"/>
              </w:rPr>
              <w:t>HĐ CỦA GV VÀ HS</w:t>
            </w:r>
          </w:p>
        </w:tc>
        <w:tc>
          <w:tcPr>
            <w:tcW w:w="4395" w:type="dxa"/>
          </w:tcPr>
          <w:p w14:paraId="5863B23C" w14:textId="77777777" w:rsidR="00310B06" w:rsidRPr="00310B06" w:rsidRDefault="00310B06"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310B06">
              <w:rPr>
                <w:rFonts w:ascii="Times New Roman" w:eastAsia="Times New Roman" w:hAnsi="Times New Roman" w:cs="Times New Roman"/>
                <w:b/>
                <w:sz w:val="28"/>
                <w:szCs w:val="28"/>
              </w:rPr>
              <w:t>SẢN PHẨM DỰ KIẾN</w:t>
            </w:r>
          </w:p>
        </w:tc>
      </w:tr>
      <w:tr w:rsidR="00310B06" w:rsidRPr="00310B06" w14:paraId="11620C6A" w14:textId="77777777" w:rsidTr="00DA67F1">
        <w:tc>
          <w:tcPr>
            <w:tcW w:w="5211" w:type="dxa"/>
          </w:tcPr>
          <w:p w14:paraId="7F83D250" w14:textId="77777777" w:rsidR="00310B06" w:rsidRPr="00310B06" w:rsidRDefault="00310B06" w:rsidP="00DA67F1">
            <w:pPr>
              <w:spacing w:before="120" w:after="120" w:line="360" w:lineRule="auto"/>
              <w:rPr>
                <w:rFonts w:ascii="Times New Roman" w:eastAsia="Times New Roman" w:hAnsi="Times New Roman" w:cs="Times New Roman"/>
                <w:b/>
                <w:sz w:val="28"/>
                <w:szCs w:val="28"/>
              </w:rPr>
            </w:pPr>
            <w:r w:rsidRPr="00310B06">
              <w:rPr>
                <w:rFonts w:ascii="Times New Roman" w:eastAsia="Times New Roman" w:hAnsi="Times New Roman" w:cs="Times New Roman"/>
                <w:b/>
                <w:sz w:val="28"/>
                <w:szCs w:val="28"/>
              </w:rPr>
              <w:t>Bước 1: Chuyển giao nhiệm vụ:</w:t>
            </w:r>
          </w:p>
          <w:p w14:paraId="7F2848C3" w14:textId="77777777" w:rsidR="00310B06" w:rsidRPr="00310B06" w:rsidRDefault="00310B06" w:rsidP="00DA67F1">
            <w:pPr>
              <w:spacing w:before="120" w:after="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 GV cho HS đọc đề bài Ví dụ, yêu cầu vẽ hình, viết giả thiết kết luận.</w:t>
            </w:r>
          </w:p>
          <w:p w14:paraId="477C4ADD" w14:textId="77777777" w:rsidR="00310B06" w:rsidRPr="00310B06" w:rsidRDefault="00310B06" w:rsidP="00DA67F1">
            <w:pPr>
              <w:spacing w:before="120" w:after="120" w:line="360" w:lineRule="auto"/>
              <w:rPr>
                <w:rFonts w:ascii="Times New Roman" w:eastAsia="Times New Roman" w:hAnsi="Times New Roman" w:cs="Times New Roman"/>
                <w:i/>
                <w:sz w:val="28"/>
                <w:szCs w:val="28"/>
              </w:rPr>
            </w:pPr>
            <w:r w:rsidRPr="00310B06">
              <w:rPr>
                <w:rFonts w:ascii="Times New Roman" w:eastAsia="Times New Roman" w:hAnsi="Times New Roman" w:cs="Times New Roman"/>
                <w:i/>
                <w:sz w:val="28"/>
                <w:szCs w:val="28"/>
              </w:rPr>
              <w:t>+ Tìm các yếu tố bằng nhau của hai tam giác ABC và ABD.</w:t>
            </w:r>
          </w:p>
          <w:p w14:paraId="0650DB07" w14:textId="77777777" w:rsidR="00310B06" w:rsidRPr="00310B06" w:rsidRDefault="00310B06" w:rsidP="00DA67F1">
            <w:pPr>
              <w:spacing w:before="120" w:after="120" w:line="360" w:lineRule="auto"/>
              <w:rPr>
                <w:rFonts w:ascii="Times New Roman" w:eastAsia="Times New Roman" w:hAnsi="Times New Roman" w:cs="Times New Roman"/>
                <w:i/>
                <w:sz w:val="28"/>
                <w:szCs w:val="28"/>
              </w:rPr>
            </w:pPr>
            <w:r w:rsidRPr="00310B06">
              <w:rPr>
                <w:rFonts w:ascii="Times New Roman" w:eastAsia="Times New Roman" w:hAnsi="Times New Roman" w:cs="Times New Roman"/>
                <w:i/>
                <w:sz w:val="28"/>
                <w:szCs w:val="28"/>
              </w:rPr>
              <w:lastRenderedPageBreak/>
              <w:t>+ Tìm các yếu tố bằng nhau của hai tam giác AMC và AMD.</w:t>
            </w:r>
          </w:p>
          <w:p w14:paraId="66EF4DBE" w14:textId="77777777" w:rsidR="00310B06" w:rsidRPr="00310B06" w:rsidRDefault="00310B06" w:rsidP="00DA67F1">
            <w:pPr>
              <w:spacing w:before="120" w:after="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b/>
                <w:sz w:val="28"/>
                <w:szCs w:val="28"/>
              </w:rPr>
              <w:t xml:space="preserve">Bước 2: Thực hiện nhiệm vụ: </w:t>
            </w:r>
          </w:p>
          <w:p w14:paraId="058666B1" w14:textId="77777777" w:rsidR="00310B06" w:rsidRPr="00310B06" w:rsidRDefault="00310B06" w:rsidP="00DA67F1">
            <w:pPr>
              <w:spacing w:before="120" w:after="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 HS theo dõi SGK, chú ý nghe.</w:t>
            </w:r>
          </w:p>
          <w:p w14:paraId="101E40A9" w14:textId="77777777" w:rsidR="00310B06" w:rsidRPr="00310B06" w:rsidRDefault="00310B06" w:rsidP="00DA67F1">
            <w:pPr>
              <w:spacing w:before="120" w:after="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 HS đọc hiểu Ví dụ.</w:t>
            </w:r>
          </w:p>
          <w:p w14:paraId="73A35B3F" w14:textId="77777777" w:rsidR="00310B06" w:rsidRPr="00310B06" w:rsidRDefault="00310B06" w:rsidP="00DA67F1">
            <w:pPr>
              <w:spacing w:before="120" w:after="120"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b/>
                <w:sz w:val="28"/>
                <w:szCs w:val="28"/>
              </w:rPr>
              <w:t xml:space="preserve">Bước 3: Báo cáo, thảo luận: </w:t>
            </w:r>
          </w:p>
          <w:p w14:paraId="5CF08781" w14:textId="77777777" w:rsidR="00310B06" w:rsidRPr="00310B06" w:rsidRDefault="00310B06" w:rsidP="00DA67F1">
            <w:pPr>
              <w:spacing w:line="360" w:lineRule="auto"/>
              <w:rPr>
                <w:rFonts w:ascii="Times New Roman" w:eastAsia="Times New Roman" w:hAnsi="Times New Roman" w:cs="Times New Roman"/>
                <w:sz w:val="28"/>
                <w:szCs w:val="28"/>
              </w:rPr>
            </w:pPr>
            <w:r w:rsidRPr="00310B06">
              <w:rPr>
                <w:rFonts w:ascii="Times New Roman" w:eastAsia="Times New Roman" w:hAnsi="Times New Roman" w:cs="Times New Roman"/>
                <w:sz w:val="28"/>
                <w:szCs w:val="28"/>
              </w:rPr>
              <w:t>- HS giơ tay phát biểu, trình bày bài vào vở.</w:t>
            </w:r>
          </w:p>
          <w:p w14:paraId="128B5761" w14:textId="77777777" w:rsidR="00310B06" w:rsidRPr="00310B06" w:rsidRDefault="00310B06" w:rsidP="00DA67F1">
            <w:pPr>
              <w:tabs>
                <w:tab w:val="left" w:pos="567"/>
                <w:tab w:val="left" w:pos="1134"/>
              </w:tabs>
              <w:spacing w:before="120" w:line="360" w:lineRule="auto"/>
              <w:rPr>
                <w:rFonts w:ascii="Times New Roman" w:eastAsia="Times New Roman" w:hAnsi="Times New Roman" w:cs="Times New Roman"/>
                <w:b/>
                <w:sz w:val="28"/>
                <w:szCs w:val="28"/>
              </w:rPr>
            </w:pPr>
            <w:r w:rsidRPr="00310B06">
              <w:rPr>
                <w:rFonts w:ascii="Times New Roman" w:eastAsia="Times New Roman" w:hAnsi="Times New Roman" w:cs="Times New Roman"/>
                <w:b/>
                <w:sz w:val="28"/>
                <w:szCs w:val="28"/>
              </w:rPr>
              <w:t xml:space="preserve">Bước 4: Kết luận, nhận định: </w:t>
            </w:r>
          </w:p>
          <w:p w14:paraId="06A3CCDA" w14:textId="77777777" w:rsidR="00310B06" w:rsidRPr="00310B06" w:rsidRDefault="00310B06" w:rsidP="00DA67F1">
            <w:pPr>
              <w:tabs>
                <w:tab w:val="left" w:pos="567"/>
                <w:tab w:val="left" w:pos="1134"/>
              </w:tabs>
              <w:spacing w:before="120" w:line="360" w:lineRule="auto"/>
              <w:jc w:val="center"/>
              <w:rPr>
                <w:rFonts w:ascii="Times New Roman" w:eastAsia="Times New Roman" w:hAnsi="Times New Roman" w:cs="Times New Roman"/>
                <w:b/>
                <w:sz w:val="28"/>
                <w:szCs w:val="28"/>
              </w:rPr>
            </w:pPr>
            <w:r w:rsidRPr="00310B06">
              <w:rPr>
                <w:rFonts w:ascii="Times New Roman" w:eastAsia="Times New Roman" w:hAnsi="Times New Roman" w:cs="Times New Roman"/>
                <w:sz w:val="28"/>
                <w:szCs w:val="28"/>
              </w:rPr>
              <w:t>GV tổng hợp, nhận xét lưu ý các trình bày.</w:t>
            </w:r>
          </w:p>
        </w:tc>
        <w:tc>
          <w:tcPr>
            <w:tcW w:w="4395" w:type="dxa"/>
          </w:tcPr>
          <w:p w14:paraId="54F68BE7" w14:textId="77777777" w:rsidR="00310B06" w:rsidRPr="00310B06" w:rsidRDefault="00310B06" w:rsidP="00DA67F1">
            <w:pPr>
              <w:tabs>
                <w:tab w:val="left" w:pos="567"/>
                <w:tab w:val="left" w:pos="1134"/>
              </w:tabs>
              <w:spacing w:before="120" w:line="360" w:lineRule="auto"/>
              <w:rPr>
                <w:rFonts w:ascii="Times New Roman" w:eastAsia="Times New Roman" w:hAnsi="Times New Roman" w:cs="Times New Roman"/>
                <w:b/>
                <w:sz w:val="28"/>
                <w:szCs w:val="28"/>
              </w:rPr>
            </w:pPr>
            <w:r w:rsidRPr="00310B06">
              <w:rPr>
                <w:rFonts w:ascii="Times New Roman" w:eastAsia="Times New Roman" w:hAnsi="Times New Roman" w:cs="Times New Roman"/>
                <w:b/>
                <w:sz w:val="28"/>
                <w:szCs w:val="28"/>
              </w:rPr>
              <w:lastRenderedPageBreak/>
              <w:t>Ví dụ (SGK – tr74)</w:t>
            </w:r>
          </w:p>
        </w:tc>
      </w:tr>
    </w:tbl>
    <w:p w14:paraId="7982FCC5"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C. HOẠT ĐỘNG LUYỆN TẬP</w:t>
      </w:r>
    </w:p>
    <w:p w14:paraId="31280F99"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a) Mục tiêu:</w:t>
      </w:r>
      <w:r w:rsidRPr="00310B06">
        <w:rPr>
          <w:rFonts w:ascii="Times New Roman" w:hAnsi="Times New Roman" w:cs="Times New Roman"/>
          <w:color w:val="000000"/>
          <w:sz w:val="28"/>
          <w:szCs w:val="28"/>
        </w:rPr>
        <w:t xml:space="preserve"> Học sinh củng cố lại kiến thức về trường hợp bằng nhau thứ hai và thứ ba của hai tam giác.</w:t>
      </w:r>
    </w:p>
    <w:p w14:paraId="68EB2823"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b) Nội dung: </w:t>
      </w:r>
      <w:r w:rsidRPr="00310B06">
        <w:rPr>
          <w:rFonts w:ascii="Times New Roman" w:hAnsi="Times New Roman" w:cs="Times New Roman"/>
          <w:color w:val="000000"/>
          <w:sz w:val="28"/>
          <w:szCs w:val="28"/>
        </w:rPr>
        <w:t>HS vận dụng các kiến thức để làm Bài 4.16, Bài 4.17, Bài 4.18 (SGK – tr74).</w:t>
      </w:r>
    </w:p>
    <w:p w14:paraId="206FB277"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c) Sản phẩm học tập: </w:t>
      </w:r>
      <w:r w:rsidRPr="00310B06">
        <w:rPr>
          <w:rFonts w:ascii="Times New Roman" w:hAnsi="Times New Roman" w:cs="Times New Roman"/>
          <w:color w:val="000000"/>
          <w:sz w:val="28"/>
          <w:szCs w:val="28"/>
        </w:rPr>
        <w:t>HS chứng minh được hai tam giác bằng nhau từ đó suy ra các yếu tố cạnh và góc tương ứng.</w:t>
      </w:r>
    </w:p>
    <w:p w14:paraId="781E3A59"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b/>
          <w:color w:val="000000"/>
          <w:sz w:val="28"/>
          <w:szCs w:val="28"/>
        </w:rPr>
      </w:pPr>
      <w:r w:rsidRPr="00310B06">
        <w:rPr>
          <w:rFonts w:ascii="Times New Roman" w:hAnsi="Times New Roman" w:cs="Times New Roman"/>
          <w:b/>
          <w:color w:val="000000"/>
          <w:sz w:val="28"/>
          <w:szCs w:val="28"/>
        </w:rPr>
        <w:t xml:space="preserve">d) Tổ chức thực hiện: </w:t>
      </w:r>
    </w:p>
    <w:p w14:paraId="3AB14E3C"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Bước 1: Chuyển giao nhiệm vụ:</w:t>
      </w:r>
      <w:r w:rsidRPr="00310B06">
        <w:rPr>
          <w:rFonts w:ascii="Times New Roman" w:hAnsi="Times New Roman" w:cs="Times New Roman"/>
          <w:color w:val="000000"/>
          <w:sz w:val="28"/>
          <w:szCs w:val="28"/>
        </w:rPr>
        <w:t xml:space="preserve"> </w:t>
      </w:r>
    </w:p>
    <w:p w14:paraId="3F132ED6"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GV tổng hợp các kiến thức cần ghi nhớ cho HS.</w:t>
      </w:r>
    </w:p>
    <w:p w14:paraId="5DF895D1"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xml:space="preserve">- GV tổ chức cho HS hoạt động theo nhóm 2 làm các bài: </w:t>
      </w:r>
      <w:r w:rsidRPr="00310B06">
        <w:rPr>
          <w:rFonts w:ascii="Times New Roman" w:hAnsi="Times New Roman" w:cs="Times New Roman"/>
          <w:b/>
          <w:color w:val="000000"/>
          <w:sz w:val="28"/>
          <w:szCs w:val="28"/>
        </w:rPr>
        <w:t>Bài 4.16, Bài 4.17, Bài 4.18</w:t>
      </w:r>
      <w:r w:rsidRPr="00310B06">
        <w:rPr>
          <w:rFonts w:ascii="Times New Roman" w:hAnsi="Times New Roman" w:cs="Times New Roman"/>
          <w:color w:val="000000"/>
          <w:sz w:val="28"/>
          <w:szCs w:val="28"/>
        </w:rPr>
        <w:t xml:space="preserve"> (SGK – tr74).</w:t>
      </w:r>
    </w:p>
    <w:p w14:paraId="2498571B"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GV có thể gợi ý, hướng dẫn:</w:t>
      </w:r>
    </w:p>
    <w:p w14:paraId="03527B08"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Bài 4.18.</w:t>
      </w:r>
    </w:p>
    <w:p w14:paraId="0E469BAE"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a) Hai tam giác đã có những yếu tố nào bằng nhau, chung nhau.</w:t>
      </w:r>
    </w:p>
    <w:p w14:paraId="45CF176A"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lastRenderedPageBreak/>
        <w:t xml:space="preserve">+ b) Hai tam giác đã có những yếu tố nào bằng nhau, chung nhau. </w:t>
      </w:r>
    </w:p>
    <w:p w14:paraId="34C206A4"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Từ câu a có thể suy ra được yếu tố nào về góc và cạnh của hai tam giác ABC và ABD.</w:t>
      </w:r>
    </w:p>
    <w:p w14:paraId="12857FD9"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Bước 2: Thực hiện nhiệm vụ: </w:t>
      </w:r>
      <w:r w:rsidRPr="00310B06">
        <w:rPr>
          <w:rFonts w:ascii="Times New Roman" w:hAnsi="Times New Roman" w:cs="Times New Roman"/>
          <w:color w:val="000000"/>
          <w:sz w:val="28"/>
          <w:szCs w:val="28"/>
        </w:rPr>
        <w:t>HS quan sát và chú ý lắng nghe, thảo luận nhóm 2, hoàn thành các bài tập GV yêu cầu.</w:t>
      </w:r>
    </w:p>
    <w:p w14:paraId="26865923"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GV quan sát và hỗ trợ.</w:t>
      </w:r>
    </w:p>
    <w:p w14:paraId="0B165B20" w14:textId="77777777" w:rsidR="00310B06" w:rsidRPr="00310B06" w:rsidRDefault="00310B06" w:rsidP="00310B06">
      <w:pPr>
        <w:spacing w:before="120" w:line="360" w:lineRule="auto"/>
        <w:jc w:val="both"/>
        <w:rPr>
          <w:rFonts w:ascii="Times New Roman" w:hAnsi="Times New Roman" w:cs="Times New Roman"/>
          <w:b/>
          <w:color w:val="000000"/>
          <w:sz w:val="28"/>
          <w:szCs w:val="28"/>
        </w:rPr>
      </w:pPr>
      <w:r w:rsidRPr="00310B06">
        <w:rPr>
          <w:rFonts w:ascii="Times New Roman" w:hAnsi="Times New Roman" w:cs="Times New Roman"/>
          <w:b/>
          <w:color w:val="000000"/>
          <w:sz w:val="28"/>
          <w:szCs w:val="28"/>
        </w:rPr>
        <w:t xml:space="preserve">Bước 3: Báo cáo, thảo luận: </w:t>
      </w:r>
    </w:p>
    <w:p w14:paraId="73B29212"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Mỗi bài tập GV mời đại diện các nhóm trình bày. Các HS khác chú ý chữa bài, theo dõi nhận xét bài các nhóm trên bảng.</w:t>
      </w:r>
    </w:p>
    <w:p w14:paraId="249AA644"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Bước 4: Kết luận, nhận định: </w:t>
      </w:r>
    </w:p>
    <w:p w14:paraId="5BE93D91" w14:textId="77777777" w:rsidR="00310B06" w:rsidRPr="00310B06" w:rsidRDefault="00310B06" w:rsidP="00310B06">
      <w:pPr>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GV chữa bài, chốt đáp án, tuyên dương các hoạt động tốt, nhanh và chính xác.</w:t>
      </w:r>
    </w:p>
    <w:p w14:paraId="1DEBCCBA"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b/>
          <w:color w:val="000000"/>
          <w:sz w:val="28"/>
          <w:szCs w:val="28"/>
          <w:u w:val="single"/>
        </w:rPr>
      </w:pPr>
      <w:r w:rsidRPr="00310B06">
        <w:rPr>
          <w:rFonts w:ascii="Times New Roman" w:hAnsi="Times New Roman" w:cs="Times New Roman"/>
          <w:b/>
          <w:color w:val="000000"/>
          <w:sz w:val="28"/>
          <w:szCs w:val="28"/>
          <w:u w:val="single"/>
        </w:rPr>
        <w:t xml:space="preserve">Kết quả: </w:t>
      </w:r>
    </w:p>
    <w:p w14:paraId="7A19C85E" w14:textId="77777777" w:rsidR="00310B06" w:rsidRPr="00310B06" w:rsidRDefault="00310B06" w:rsidP="00310B06">
      <w:pPr>
        <w:spacing w:after="240" w:line="360" w:lineRule="auto"/>
        <w:rPr>
          <w:rFonts w:ascii="Times New Roman" w:hAnsi="Times New Roman" w:cs="Times New Roman"/>
          <w:b/>
          <w:sz w:val="28"/>
          <w:szCs w:val="28"/>
        </w:rPr>
      </w:pPr>
      <w:r w:rsidRPr="00310B06">
        <w:rPr>
          <w:rFonts w:ascii="Times New Roman" w:hAnsi="Times New Roman" w:cs="Times New Roman"/>
          <w:b/>
          <w:color w:val="000000"/>
          <w:sz w:val="28"/>
          <w:szCs w:val="28"/>
        </w:rPr>
        <w:t xml:space="preserve">Bài </w:t>
      </w:r>
      <w:r w:rsidRPr="00310B06">
        <w:rPr>
          <w:rFonts w:ascii="Times New Roman" w:hAnsi="Times New Roman" w:cs="Times New Roman"/>
          <w:b/>
          <w:sz w:val="28"/>
          <w:szCs w:val="28"/>
        </w:rPr>
        <w:t>4.16.</w:t>
      </w:r>
    </w:p>
    <w:p w14:paraId="4A28C552" w14:textId="77777777" w:rsidR="00310B06" w:rsidRPr="00310B06" w:rsidRDefault="00310B06" w:rsidP="00310B06">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ABC=△DEF</m:t>
        </m:r>
      </m:oMath>
      <w:r w:rsidRPr="00310B06">
        <w:rPr>
          <w:rFonts w:ascii="Times New Roman" w:hAnsi="Times New Roman" w:cs="Times New Roman"/>
          <w:sz w:val="28"/>
          <w:szCs w:val="28"/>
        </w:rPr>
        <w:t xml:space="preserve"> (c.g.c) suy ra </w:t>
      </w:r>
      <m:oMath>
        <m:r>
          <w:rPr>
            <w:rFonts w:ascii="Cambria Math" w:eastAsia="Cambria Math" w:hAnsi="Cambria Math" w:cs="Times New Roman"/>
            <w:sz w:val="28"/>
            <w:szCs w:val="28"/>
          </w:rPr>
          <m:t>EF=BC=6 cm,</m:t>
        </m:r>
      </m:oMath>
    </w:p>
    <w:p w14:paraId="1926A858" w14:textId="77777777" w:rsidR="00310B06" w:rsidRPr="00310B06" w:rsidRDefault="00000000" w:rsidP="00310B06">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75</m:t>
            </m:r>
          </m:e>
          <m:sup>
            <m:r>
              <w:rPr>
                <w:rFonts w:ascii="Cambria Math" w:eastAsia="Cambria Math" w:hAnsi="Cambria Math" w:cs="Times New Roman"/>
                <w:sz w:val="28"/>
                <w:szCs w:val="28"/>
              </w:rPr>
              <m:t>∘</m:t>
            </m:r>
          </m:sup>
        </m:sSup>
      </m:oMath>
      <w:r w:rsidR="00310B06" w:rsidRPr="00310B06">
        <w:rPr>
          <w:rFonts w:ascii="Times New Roman" w:hAnsi="Times New Roman" w:cs="Times New Roman"/>
          <w:sz w:val="28"/>
          <w:szCs w:val="28"/>
        </w:rPr>
        <w:t xml:space="preserve">, </w:t>
      </w:r>
    </w:p>
    <w:p w14:paraId="7B14EB5E" w14:textId="77777777" w:rsidR="00310B06" w:rsidRPr="00310B06" w:rsidRDefault="00000000" w:rsidP="00310B06">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DEF</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45</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EFD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75</m:t>
            </m:r>
          </m:e>
          <m:sup>
            <m:r>
              <w:rPr>
                <w:rFonts w:ascii="Cambria Math" w:eastAsia="Cambria Math" w:hAnsi="Cambria Math" w:cs="Times New Roman"/>
                <w:sz w:val="28"/>
                <w:szCs w:val="28"/>
              </w:rPr>
              <m:t>∘</m:t>
            </m:r>
          </m:sup>
        </m:sSup>
      </m:oMath>
      <w:r w:rsidR="00310B06" w:rsidRPr="00310B06">
        <w:rPr>
          <w:rFonts w:ascii="Times New Roman" w:hAnsi="Times New Roman" w:cs="Times New Roman"/>
          <w:sz w:val="28"/>
          <w:szCs w:val="28"/>
        </w:rPr>
        <w:t>.</w:t>
      </w:r>
    </w:p>
    <w:p w14:paraId="6C966636" w14:textId="77777777" w:rsidR="00310B06" w:rsidRPr="00310B06" w:rsidRDefault="00310B06" w:rsidP="00310B06">
      <w:pPr>
        <w:spacing w:after="240" w:line="360" w:lineRule="auto"/>
        <w:rPr>
          <w:rFonts w:ascii="Times New Roman" w:hAnsi="Times New Roman" w:cs="Times New Roman"/>
          <w:b/>
          <w:sz w:val="28"/>
          <w:szCs w:val="28"/>
        </w:rPr>
      </w:pPr>
      <w:r w:rsidRPr="00310B06">
        <w:rPr>
          <w:rFonts w:ascii="Times New Roman" w:hAnsi="Times New Roman" w:cs="Times New Roman"/>
          <w:b/>
          <w:sz w:val="28"/>
          <w:szCs w:val="28"/>
        </w:rPr>
        <w:t>Bài 4.17.</w:t>
      </w:r>
    </w:p>
    <w:p w14:paraId="60DC2990" w14:textId="77777777" w:rsidR="00310B06" w:rsidRPr="00310B06" w:rsidRDefault="00310B06" w:rsidP="00310B06">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ABC=△DEF</m:t>
        </m:r>
      </m:oMath>
      <w:r w:rsidRPr="00310B06">
        <w:rPr>
          <w:rFonts w:ascii="Times New Roman" w:hAnsi="Times New Roman" w:cs="Times New Roman"/>
          <w:sz w:val="28"/>
          <w:szCs w:val="28"/>
        </w:rPr>
        <w:t xml:space="preserve"> (g.c.g) vì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DEF</m:t>
            </m:r>
          </m:e>
        </m:acc>
        <m:r>
          <w:rPr>
            <w:rFonts w:ascii="Cambria Math" w:eastAsia="Cambria Math" w:hAnsi="Cambria Math" w:cs="Times New Roman"/>
            <w:sz w:val="28"/>
            <w:szCs w:val="28"/>
          </w:rPr>
          <m:t>,AB=DE,</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EDF</m:t>
            </m:r>
          </m:e>
        </m:acc>
      </m:oMath>
      <w:r w:rsidRPr="00310B06">
        <w:rPr>
          <w:rFonts w:ascii="Times New Roman" w:hAnsi="Times New Roman" w:cs="Times New Roman"/>
          <w:sz w:val="28"/>
          <w:szCs w:val="28"/>
        </w:rPr>
        <w:t xml:space="preserve">, </w:t>
      </w:r>
    </w:p>
    <w:p w14:paraId="79337491"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suy ra </w:t>
      </w:r>
      <m:oMath>
        <m:r>
          <w:rPr>
            <w:rFonts w:ascii="Cambria Math" w:eastAsia="Cambria Math" w:hAnsi="Cambria Math" w:cs="Times New Roman"/>
            <w:sz w:val="28"/>
            <w:szCs w:val="28"/>
          </w:rPr>
          <m:t>DF=AC=6 cm</m:t>
        </m:r>
      </m:oMath>
      <w:r w:rsidRPr="00310B06">
        <w:rPr>
          <w:rFonts w:ascii="Times New Roman" w:hAnsi="Times New Roman" w:cs="Times New Roman"/>
          <w:sz w:val="28"/>
          <w:szCs w:val="28"/>
        </w:rPr>
        <w:t>.</w:t>
      </w:r>
    </w:p>
    <w:p w14:paraId="460BD729" w14:textId="77777777" w:rsidR="00310B06" w:rsidRPr="00310B06" w:rsidRDefault="00310B06" w:rsidP="00310B06">
      <w:pPr>
        <w:spacing w:after="240" w:line="360" w:lineRule="auto"/>
        <w:rPr>
          <w:rFonts w:ascii="Times New Roman" w:hAnsi="Times New Roman" w:cs="Times New Roman"/>
          <w:b/>
          <w:sz w:val="28"/>
          <w:szCs w:val="28"/>
        </w:rPr>
      </w:pPr>
      <w:r w:rsidRPr="00310B06">
        <w:rPr>
          <w:rFonts w:ascii="Times New Roman" w:hAnsi="Times New Roman" w:cs="Times New Roman"/>
          <w:b/>
          <w:sz w:val="28"/>
          <w:szCs w:val="28"/>
        </w:rPr>
        <w:t>Bài 4.18.</w:t>
      </w:r>
    </w:p>
    <w:p w14:paraId="4F4A1CBB"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a) </w:t>
      </w:r>
      <m:oMath>
        <m:r>
          <w:rPr>
            <w:rFonts w:ascii="Cambria Math" w:hAnsi="Cambria Math" w:cs="Times New Roman"/>
            <w:sz w:val="28"/>
            <w:szCs w:val="28"/>
          </w:rPr>
          <m:t>△</m:t>
        </m:r>
        <m:r>
          <w:rPr>
            <w:rFonts w:ascii="Cambria Math" w:eastAsia="Cambria Math" w:hAnsi="Cambria Math" w:cs="Times New Roman"/>
            <w:sz w:val="28"/>
            <w:szCs w:val="28"/>
          </w:rPr>
          <m:t>AEC=△AED</m:t>
        </m:r>
      </m:oMath>
      <w:r w:rsidRPr="00310B06">
        <w:rPr>
          <w:rFonts w:ascii="Times New Roman" w:hAnsi="Times New Roman" w:cs="Times New Roman"/>
          <w:sz w:val="28"/>
          <w:szCs w:val="28"/>
        </w:rPr>
        <w:t xml:space="preserve"> (c.g.c) vì:EC=ED,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AEC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AED</m:t>
            </m:r>
          </m:e>
        </m:acc>
        <m:r>
          <w:rPr>
            <w:rFonts w:ascii="Cambria Math" w:eastAsia="Cambria Math" w:hAnsi="Cambria Math" w:cs="Times New Roman"/>
            <w:sz w:val="28"/>
            <w:szCs w:val="28"/>
          </w:rPr>
          <m:t>(giả thiết),EA</m:t>
        </m:r>
      </m:oMath>
      <w:r w:rsidRPr="00310B06">
        <w:rPr>
          <w:rFonts w:ascii="Times New Roman" w:hAnsi="Times New Roman" w:cs="Times New Roman"/>
          <w:sz w:val="28"/>
          <w:szCs w:val="28"/>
        </w:rPr>
        <w:t xml:space="preserve"> là cạnh chung.</w:t>
      </w:r>
    </w:p>
    <w:p w14:paraId="693D0DCB"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b) </w:t>
      </w:r>
      <m:oMath>
        <m:r>
          <w:rPr>
            <w:rFonts w:ascii="Cambria Math" w:hAnsi="Cambria Math" w:cs="Times New Roman"/>
            <w:sz w:val="28"/>
            <w:szCs w:val="28"/>
          </w:rPr>
          <m:t>Δ</m:t>
        </m:r>
        <m:r>
          <w:rPr>
            <w:rFonts w:ascii="Cambria Math" w:eastAsia="Cambria Math" w:hAnsi="Cambria Math" w:cs="Times New Roman"/>
            <w:sz w:val="28"/>
            <w:szCs w:val="28"/>
          </w:rPr>
          <m:t>ABC=ΔABD</m:t>
        </m:r>
      </m:oMath>
      <w:r w:rsidRPr="00310B06">
        <w:rPr>
          <w:rFonts w:ascii="Times New Roman" w:hAnsi="Times New Roman" w:cs="Times New Roman"/>
          <w:sz w:val="28"/>
          <w:szCs w:val="28"/>
        </w:rPr>
        <w:t xml:space="preserve"> (c.g.c) vì: </w:t>
      </w:r>
      <m:oMath>
        <m:r>
          <w:rPr>
            <w:rFonts w:ascii="Cambria Math" w:eastAsia="Cambria Math" w:hAnsi="Cambria Math" w:cs="Times New Roman"/>
            <w:sz w:val="28"/>
            <w:szCs w:val="28"/>
          </w:rPr>
          <m:t>AC=AD,</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DAB</m:t>
            </m:r>
          </m:e>
        </m:acc>
        <m:r>
          <w:rPr>
            <w:rFonts w:ascii="Cambria Math" w:eastAsia="Cambria Math" w:hAnsi="Cambria Math" w:cs="Times New Roman"/>
            <w:sz w:val="28"/>
            <w:szCs w:val="28"/>
          </w:rPr>
          <m:t>(ΔAEC=ΔAED),AB</m:t>
        </m:r>
      </m:oMath>
      <w:r w:rsidRPr="00310B06">
        <w:rPr>
          <w:rFonts w:ascii="Times New Roman" w:hAnsi="Times New Roman" w:cs="Times New Roman"/>
          <w:sz w:val="28"/>
          <w:szCs w:val="28"/>
        </w:rPr>
        <w:t xml:space="preserve"> là cạnh chung.</w:t>
      </w:r>
    </w:p>
    <w:p w14:paraId="6647191C"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lastRenderedPageBreak/>
        <w:t>D. HOẠT ĐỘNG VẬN DỤNG</w:t>
      </w:r>
    </w:p>
    <w:p w14:paraId="509B2462"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a) Mục tiêu:</w:t>
      </w:r>
      <w:r w:rsidRPr="00310B06">
        <w:rPr>
          <w:rFonts w:ascii="Times New Roman" w:hAnsi="Times New Roman" w:cs="Times New Roman"/>
          <w:sz w:val="28"/>
          <w:szCs w:val="28"/>
        </w:rPr>
        <w:t xml:space="preserve"> </w:t>
      </w:r>
    </w:p>
    <w:p w14:paraId="6ACF9BF1" w14:textId="77777777" w:rsidR="00310B06" w:rsidRPr="00310B06" w:rsidRDefault="00310B06" w:rsidP="00310B06">
      <w:pPr>
        <w:tabs>
          <w:tab w:val="left" w:pos="567"/>
          <w:tab w:val="left" w:pos="1134"/>
        </w:tabs>
        <w:spacing w:before="120" w:line="360" w:lineRule="auto"/>
        <w:jc w:val="both"/>
        <w:rPr>
          <w:rFonts w:ascii="Times New Roman" w:hAnsi="Times New Roman" w:cs="Times New Roman"/>
          <w:color w:val="000000"/>
          <w:sz w:val="28"/>
          <w:szCs w:val="28"/>
        </w:rPr>
      </w:pPr>
      <w:r w:rsidRPr="00310B06">
        <w:rPr>
          <w:rFonts w:ascii="Times New Roman" w:hAnsi="Times New Roman" w:cs="Times New Roman"/>
          <w:sz w:val="28"/>
          <w:szCs w:val="28"/>
        </w:rPr>
        <w:t xml:space="preserve">- Học sinh thực hiện làm bài tập vận dụng để nắm vững kiến thức về </w:t>
      </w:r>
      <w:r w:rsidRPr="00310B06">
        <w:rPr>
          <w:rFonts w:ascii="Times New Roman" w:hAnsi="Times New Roman" w:cs="Times New Roman"/>
          <w:color w:val="000000"/>
          <w:sz w:val="28"/>
          <w:szCs w:val="28"/>
        </w:rPr>
        <w:t>trường hợp bằng nhau thứ hai và thứ ba của hai tam giác.</w:t>
      </w:r>
    </w:p>
    <w:p w14:paraId="399E4C4F"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310B06">
        <w:rPr>
          <w:rFonts w:ascii="Times New Roman" w:hAnsi="Times New Roman" w:cs="Times New Roman"/>
          <w:b/>
          <w:color w:val="000000"/>
          <w:sz w:val="28"/>
          <w:szCs w:val="28"/>
        </w:rPr>
        <w:t xml:space="preserve">b) Nội dung: </w:t>
      </w:r>
      <w:r w:rsidRPr="00310B06">
        <w:rPr>
          <w:rFonts w:ascii="Times New Roman" w:hAnsi="Times New Roman" w:cs="Times New Roman"/>
          <w:color w:val="000000"/>
          <w:sz w:val="28"/>
          <w:szCs w:val="28"/>
        </w:rPr>
        <w:t xml:space="preserve">HS sử dụng SGK và vận dụng kiến thức đã học để làm bài tập: </w:t>
      </w:r>
      <w:r w:rsidRPr="00310B06">
        <w:rPr>
          <w:rFonts w:ascii="Times New Roman" w:hAnsi="Times New Roman" w:cs="Times New Roman"/>
          <w:b/>
          <w:color w:val="000000"/>
          <w:sz w:val="28"/>
          <w:szCs w:val="28"/>
        </w:rPr>
        <w:t>Bài 4.19</w:t>
      </w:r>
      <w:r w:rsidRPr="00310B06">
        <w:rPr>
          <w:rFonts w:ascii="Times New Roman" w:hAnsi="Times New Roman" w:cs="Times New Roman"/>
          <w:color w:val="000000"/>
          <w:sz w:val="28"/>
          <w:szCs w:val="28"/>
        </w:rPr>
        <w:t xml:space="preserve"> (SGK -tr74).</w:t>
      </w:r>
    </w:p>
    <w:p w14:paraId="08E251F0" w14:textId="77777777" w:rsidR="00310B06" w:rsidRPr="00310B06" w:rsidRDefault="00310B06" w:rsidP="00310B06">
      <w:pPr>
        <w:tabs>
          <w:tab w:val="left" w:pos="567"/>
          <w:tab w:val="left" w:pos="1134"/>
        </w:tabs>
        <w:spacing w:before="120" w:line="360" w:lineRule="auto"/>
        <w:rPr>
          <w:rFonts w:ascii="Times New Roman" w:hAnsi="Times New Roman" w:cs="Times New Roman"/>
          <w:sz w:val="28"/>
          <w:szCs w:val="28"/>
        </w:rPr>
      </w:pPr>
      <w:r w:rsidRPr="00310B06">
        <w:rPr>
          <w:rFonts w:ascii="Times New Roman" w:hAnsi="Times New Roman" w:cs="Times New Roman"/>
          <w:b/>
          <w:sz w:val="28"/>
          <w:szCs w:val="28"/>
        </w:rPr>
        <w:t xml:space="preserve">c) Sản phẩm: </w:t>
      </w:r>
      <w:r w:rsidRPr="00310B06">
        <w:rPr>
          <w:rFonts w:ascii="Times New Roman" w:hAnsi="Times New Roman" w:cs="Times New Roman"/>
          <w:sz w:val="28"/>
          <w:szCs w:val="28"/>
        </w:rPr>
        <w:t>HS vận dụng kiến thức đã học giải quyết bài toán chứng minh tam giác bằng nhau.</w:t>
      </w:r>
    </w:p>
    <w:p w14:paraId="6D6E127E"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 xml:space="preserve">d) Tổ chức thực hiện: </w:t>
      </w:r>
    </w:p>
    <w:p w14:paraId="32C84F5B" w14:textId="77777777" w:rsidR="00310B06" w:rsidRPr="00310B06" w:rsidRDefault="00310B06" w:rsidP="00310B06">
      <w:pPr>
        <w:tabs>
          <w:tab w:val="left" w:pos="567"/>
          <w:tab w:val="left" w:pos="1134"/>
        </w:tabs>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t>Bước 1: Chuyển giao nhiệm vụ</w:t>
      </w:r>
    </w:p>
    <w:p w14:paraId="499918F8"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xml:space="preserve">- GV yêu cầu HS hoạt động hoàn thành bài tập </w:t>
      </w:r>
      <w:r w:rsidRPr="00310B06">
        <w:rPr>
          <w:rFonts w:ascii="Times New Roman" w:hAnsi="Times New Roman" w:cs="Times New Roman"/>
          <w:b/>
          <w:color w:val="000000"/>
          <w:sz w:val="28"/>
          <w:szCs w:val="28"/>
        </w:rPr>
        <w:t>Bài 4.19</w:t>
      </w:r>
      <w:r w:rsidRPr="00310B06">
        <w:rPr>
          <w:rFonts w:ascii="Times New Roman" w:hAnsi="Times New Roman" w:cs="Times New Roman"/>
          <w:color w:val="000000"/>
          <w:sz w:val="28"/>
          <w:szCs w:val="28"/>
        </w:rPr>
        <w:t xml:space="preserve"> (SGK -tr74).</w:t>
      </w:r>
    </w:p>
    <w:p w14:paraId="115FC3CE" w14:textId="77777777" w:rsidR="00310B06" w:rsidRPr="00310B06" w:rsidRDefault="00310B06" w:rsidP="00310B06">
      <w:pPr>
        <w:spacing w:line="360" w:lineRule="auto"/>
        <w:rPr>
          <w:rFonts w:ascii="Times New Roman" w:hAnsi="Times New Roman" w:cs="Times New Roman"/>
          <w:b/>
          <w:sz w:val="28"/>
          <w:szCs w:val="28"/>
        </w:rPr>
      </w:pPr>
      <w:r w:rsidRPr="00310B06">
        <w:rPr>
          <w:rFonts w:ascii="Times New Roman" w:hAnsi="Times New Roman" w:cs="Times New Roman"/>
          <w:b/>
          <w:sz w:val="28"/>
          <w:szCs w:val="28"/>
        </w:rPr>
        <w:t>Bước 2: Thực hiện nhiệm vụ</w:t>
      </w:r>
    </w:p>
    <w:p w14:paraId="21E763EB" w14:textId="77777777" w:rsidR="00310B06" w:rsidRPr="00310B06" w:rsidRDefault="00310B06" w:rsidP="00310B06">
      <w:pPr>
        <w:spacing w:line="360" w:lineRule="auto"/>
        <w:rPr>
          <w:rFonts w:ascii="Times New Roman" w:hAnsi="Times New Roman" w:cs="Times New Roman"/>
          <w:sz w:val="28"/>
          <w:szCs w:val="28"/>
        </w:rPr>
      </w:pPr>
      <w:r w:rsidRPr="00310B06">
        <w:rPr>
          <w:rFonts w:ascii="Times New Roman" w:hAnsi="Times New Roman" w:cs="Times New Roman"/>
          <w:sz w:val="28"/>
          <w:szCs w:val="28"/>
        </w:rPr>
        <w:t>- HS suy nghĩ làm bài.</w:t>
      </w:r>
    </w:p>
    <w:p w14:paraId="44F0FD0C" w14:textId="77777777" w:rsidR="00310B06" w:rsidRPr="00310B06" w:rsidRDefault="00310B06" w:rsidP="00310B06">
      <w:pPr>
        <w:spacing w:line="360" w:lineRule="auto"/>
        <w:rPr>
          <w:rFonts w:ascii="Times New Roman" w:hAnsi="Times New Roman" w:cs="Times New Roman"/>
          <w:sz w:val="28"/>
          <w:szCs w:val="28"/>
        </w:rPr>
      </w:pPr>
      <w:r w:rsidRPr="00310B06">
        <w:rPr>
          <w:rFonts w:ascii="Times New Roman" w:hAnsi="Times New Roman" w:cs="Times New Roman"/>
          <w:sz w:val="28"/>
          <w:szCs w:val="28"/>
        </w:rPr>
        <w:t>- GV điều hành, quan sát, hỗ trợ.</w:t>
      </w:r>
    </w:p>
    <w:p w14:paraId="6C28848E"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310B06">
        <w:rPr>
          <w:rFonts w:ascii="Times New Roman" w:hAnsi="Times New Roman" w:cs="Times New Roman"/>
          <w:b/>
          <w:color w:val="000000"/>
          <w:sz w:val="28"/>
          <w:szCs w:val="28"/>
        </w:rPr>
        <w:t>Bước 3: Báo cáo, thảo luận</w:t>
      </w:r>
    </w:p>
    <w:p w14:paraId="69723B90" w14:textId="77777777" w:rsidR="00310B06" w:rsidRPr="00310B06" w:rsidRDefault="00310B06" w:rsidP="00310B06">
      <w:pPr>
        <w:spacing w:line="360" w:lineRule="auto"/>
        <w:rPr>
          <w:rFonts w:ascii="Times New Roman" w:hAnsi="Times New Roman" w:cs="Times New Roman"/>
          <w:sz w:val="28"/>
          <w:szCs w:val="28"/>
        </w:rPr>
      </w:pPr>
      <w:r w:rsidRPr="00310B06">
        <w:rPr>
          <w:rFonts w:ascii="Times New Roman" w:hAnsi="Times New Roman" w:cs="Times New Roman"/>
          <w:sz w:val="28"/>
          <w:szCs w:val="28"/>
        </w:rPr>
        <w:t>- HS lên bảng trình bày, các HS chú ý lắng nghe theo dõi và cho nhận xét.</w:t>
      </w:r>
    </w:p>
    <w:p w14:paraId="5E63E671" w14:textId="77777777" w:rsidR="00310B06" w:rsidRPr="00310B06" w:rsidRDefault="00310B06" w:rsidP="00310B06">
      <w:pPr>
        <w:spacing w:line="360" w:lineRule="auto"/>
        <w:rPr>
          <w:rFonts w:ascii="Times New Roman" w:hAnsi="Times New Roman" w:cs="Times New Roman"/>
          <w:b/>
          <w:sz w:val="28"/>
          <w:szCs w:val="28"/>
        </w:rPr>
      </w:pPr>
      <w:r w:rsidRPr="00310B06">
        <w:rPr>
          <w:rFonts w:ascii="Times New Roman" w:hAnsi="Times New Roman" w:cs="Times New Roman"/>
          <w:b/>
          <w:sz w:val="28"/>
          <w:szCs w:val="28"/>
        </w:rPr>
        <w:t>Bước 4: Kết luận, nhận định</w:t>
      </w:r>
    </w:p>
    <w:p w14:paraId="398C62CE" w14:textId="77777777" w:rsidR="00310B06" w:rsidRPr="00310B06" w:rsidRDefault="00310B06" w:rsidP="00310B06">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310B06">
        <w:rPr>
          <w:rFonts w:ascii="Times New Roman" w:hAnsi="Times New Roman" w:cs="Times New Roman"/>
          <w:color w:val="000000"/>
          <w:sz w:val="28"/>
          <w:szCs w:val="28"/>
        </w:rPr>
        <w:t>- GV nhận xét, đánh giá, đưa ra đáp án đúng, chú ý các lỗi sai của học sinh hay mắc phải.</w:t>
      </w:r>
    </w:p>
    <w:p w14:paraId="59B745F0" w14:textId="77777777" w:rsidR="00310B06" w:rsidRPr="00310B06" w:rsidRDefault="00310B06" w:rsidP="00310B06">
      <w:pPr>
        <w:spacing w:line="360" w:lineRule="auto"/>
        <w:rPr>
          <w:rFonts w:ascii="Times New Roman" w:hAnsi="Times New Roman" w:cs="Times New Roman"/>
          <w:b/>
          <w:sz w:val="28"/>
          <w:szCs w:val="28"/>
        </w:rPr>
      </w:pPr>
      <w:r w:rsidRPr="00310B06">
        <w:rPr>
          <w:rFonts w:ascii="Times New Roman" w:hAnsi="Times New Roman" w:cs="Times New Roman"/>
          <w:b/>
          <w:sz w:val="28"/>
          <w:szCs w:val="28"/>
        </w:rPr>
        <w:t>Đáp án:</w:t>
      </w:r>
    </w:p>
    <w:p w14:paraId="6702DE81" w14:textId="77777777" w:rsidR="00310B06" w:rsidRPr="00310B06" w:rsidRDefault="00310B06" w:rsidP="00310B06">
      <w:pPr>
        <w:spacing w:after="240" w:line="360" w:lineRule="auto"/>
        <w:rPr>
          <w:rFonts w:ascii="Times New Roman" w:hAnsi="Times New Roman" w:cs="Times New Roman"/>
          <w:b/>
          <w:sz w:val="28"/>
          <w:szCs w:val="28"/>
        </w:rPr>
      </w:pPr>
      <w:r w:rsidRPr="00310B06">
        <w:rPr>
          <w:rFonts w:ascii="Times New Roman" w:hAnsi="Times New Roman" w:cs="Times New Roman"/>
          <w:b/>
          <w:sz w:val="28"/>
          <w:szCs w:val="28"/>
        </w:rPr>
        <w:t>Bài 4.19.</w:t>
      </w:r>
    </w:p>
    <w:p w14:paraId="741EDE4A"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a) </w:t>
      </w:r>
      <m:oMath>
        <m:r>
          <w:rPr>
            <w:rFonts w:ascii="Cambria Math" w:hAnsi="Cambria Math" w:cs="Times New Roman"/>
            <w:sz w:val="28"/>
            <w:szCs w:val="28"/>
          </w:rPr>
          <m:t>△</m:t>
        </m:r>
        <m:r>
          <w:rPr>
            <w:rFonts w:ascii="Cambria Math" w:eastAsia="Cambria Math" w:hAnsi="Cambria Math" w:cs="Times New Roman"/>
            <w:sz w:val="28"/>
            <w:szCs w:val="28"/>
          </w:rPr>
          <m:t>OAC=△OBC</m:t>
        </m:r>
      </m:oMath>
      <w:r w:rsidRPr="00310B06">
        <w:rPr>
          <w:rFonts w:ascii="Times New Roman" w:hAnsi="Times New Roman" w:cs="Times New Roman"/>
          <w:sz w:val="28"/>
          <w:szCs w:val="28"/>
        </w:rPr>
        <w:t xml:space="preserve"> (g.c.g) vì: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COA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COB</m:t>
            </m:r>
          </m:e>
        </m:acc>
        <m:r>
          <w:rPr>
            <w:rFonts w:ascii="Cambria Math" w:eastAsia="Cambria Math" w:hAnsi="Cambria Math" w:cs="Times New Roman"/>
            <w:sz w:val="28"/>
            <w:szCs w:val="28"/>
          </w:rPr>
          <m:t>(OC</m:t>
        </m:r>
      </m:oMath>
      <w:r w:rsidRPr="00310B06">
        <w:rPr>
          <w:rFonts w:ascii="Times New Roman" w:hAnsi="Times New Roman" w:cs="Times New Roman"/>
          <w:sz w:val="28"/>
          <w:szCs w:val="28"/>
        </w:rPr>
        <w:t xml:space="preserve"> là phân giác của góc </w:t>
      </w:r>
      <m:oMath>
        <m:r>
          <w:rPr>
            <w:rFonts w:ascii="Cambria Math" w:eastAsia="Cambria Math" w:hAnsi="Cambria Math" w:cs="Times New Roman"/>
            <w:sz w:val="28"/>
            <w:szCs w:val="28"/>
          </w:rPr>
          <m:t>AOB),</m:t>
        </m:r>
      </m:oMath>
    </w:p>
    <w:p w14:paraId="5F42BE82" w14:textId="77777777" w:rsidR="00310B06" w:rsidRPr="00310B06" w:rsidRDefault="00310B06" w:rsidP="00310B06">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OC</m:t>
        </m:r>
      </m:oMath>
      <w:r w:rsidRPr="00310B06">
        <w:rPr>
          <w:rFonts w:ascii="Times New Roman" w:hAnsi="Times New Roman" w:cs="Times New Roman"/>
          <w:sz w:val="28"/>
          <w:szCs w:val="28"/>
        </w:rPr>
        <w:t xml:space="preserve"> là canh chung,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ACO</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CAO</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COA</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CBO</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COB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BCO</m:t>
            </m:r>
          </m:e>
        </m:acc>
      </m:oMath>
      <w:r w:rsidRPr="00310B06">
        <w:rPr>
          <w:rFonts w:ascii="Times New Roman" w:hAnsi="Times New Roman" w:cs="Times New Roman"/>
          <w:sz w:val="28"/>
          <w:szCs w:val="28"/>
        </w:rPr>
        <w:t>.</w:t>
      </w:r>
    </w:p>
    <w:p w14:paraId="1E93645C"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b) </w:t>
      </w:r>
      <m:oMath>
        <m:r>
          <w:rPr>
            <w:rFonts w:ascii="Cambria Math" w:hAnsi="Cambria Math" w:cs="Times New Roman"/>
            <w:sz w:val="28"/>
            <w:szCs w:val="28"/>
          </w:rPr>
          <m:t>Δ</m:t>
        </m:r>
        <m:r>
          <w:rPr>
            <w:rFonts w:ascii="Cambria Math" w:eastAsia="Cambria Math" w:hAnsi="Cambria Math" w:cs="Times New Roman"/>
            <w:sz w:val="28"/>
            <w:szCs w:val="28"/>
          </w:rPr>
          <m:t>MAC=ΔMBC(</m:t>
        </m:r>
      </m:oMath>
      <w:r w:rsidRPr="00310B06">
        <w:rPr>
          <w:rFonts w:ascii="Times New Roman" w:hAnsi="Times New Roman" w:cs="Times New Roman"/>
          <w:sz w:val="28"/>
          <w:szCs w:val="28"/>
        </w:rPr>
        <w:t xml:space="preserve"> c.g.c) vì: </w:t>
      </w:r>
      <m:oMath>
        <m:r>
          <w:rPr>
            <w:rFonts w:ascii="Cambria Math" w:eastAsia="Cambria Math" w:hAnsi="Cambria Math" w:cs="Times New Roman"/>
            <w:sz w:val="28"/>
            <w:szCs w:val="28"/>
          </w:rPr>
          <m:t>CA=CB(</m:t>
        </m:r>
      </m:oMath>
      <w:r w:rsidRPr="00310B06">
        <w:rPr>
          <w:rFonts w:ascii="Times New Roman" w:hAnsi="Times New Roman" w:cs="Times New Roman"/>
          <w:sz w:val="28"/>
          <w:szCs w:val="28"/>
        </w:rPr>
        <w:t xml:space="preserve"> do </w:t>
      </w:r>
      <m:oMath>
        <m:r>
          <w:rPr>
            <w:rFonts w:ascii="Cambria Math" w:hAnsi="Cambria Math" w:cs="Times New Roman"/>
            <w:sz w:val="28"/>
            <w:szCs w:val="28"/>
          </w:rPr>
          <m:t>Δ</m:t>
        </m:r>
        <m:r>
          <w:rPr>
            <w:rFonts w:ascii="Cambria Math" w:eastAsia="Cambria Math" w:hAnsi="Cambria Math" w:cs="Times New Roman"/>
            <w:sz w:val="28"/>
            <w:szCs w:val="28"/>
          </w:rPr>
          <m:t>OAC=ΔOBC)</m:t>
        </m:r>
      </m:oMath>
      <w:r w:rsidRPr="00310B06">
        <w:rPr>
          <w:rFonts w:ascii="Times New Roman" w:hAnsi="Times New Roman" w:cs="Times New Roman"/>
          <w:sz w:val="28"/>
          <w:szCs w:val="28"/>
        </w:rPr>
        <w:t>,</w:t>
      </w:r>
    </w:p>
    <w:p w14:paraId="177DDCD0" w14:textId="77777777" w:rsidR="00310B06" w:rsidRPr="00310B06" w:rsidRDefault="00310B06" w:rsidP="00310B06">
      <w:pPr>
        <w:spacing w:after="240" w:line="360" w:lineRule="auto"/>
        <w:rPr>
          <w:rFonts w:ascii="Times New Roman" w:hAnsi="Times New Roman" w:cs="Times New Roman"/>
          <w:sz w:val="28"/>
          <w:szCs w:val="28"/>
        </w:rPr>
      </w:pPr>
      <w:r w:rsidRPr="00310B06">
        <w:rPr>
          <w:rFonts w:ascii="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MCA</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ACO</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180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BCO</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MCB</m:t>
            </m:r>
          </m:e>
        </m:acc>
        <m:r>
          <w:rPr>
            <w:rFonts w:ascii="Cambria Math" w:eastAsia="Cambria Math" w:hAnsi="Cambria Math" w:cs="Times New Roman"/>
            <w:sz w:val="28"/>
            <w:szCs w:val="28"/>
          </w:rPr>
          <m:t>(</m:t>
        </m:r>
      </m:oMath>
      <w:r w:rsidRPr="00310B06">
        <w:rPr>
          <w:rFonts w:ascii="Times New Roman" w:hAnsi="Times New Roman" w:cs="Times New Roman"/>
          <w:sz w:val="28"/>
          <w:szCs w:val="28"/>
        </w:rPr>
        <w:t xml:space="preserve"> do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ACO</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BCO</m:t>
            </m:r>
          </m:e>
        </m:acc>
        <m:r>
          <w:rPr>
            <w:rFonts w:ascii="Cambria Math" w:eastAsia="Cambria Math" w:hAnsi="Cambria Math" w:cs="Times New Roman"/>
            <w:sz w:val="28"/>
            <w:szCs w:val="28"/>
          </w:rPr>
          <m:t>),MC</m:t>
        </m:r>
      </m:oMath>
      <w:r w:rsidRPr="00310B06">
        <w:rPr>
          <w:rFonts w:ascii="Times New Roman" w:hAnsi="Times New Roman" w:cs="Times New Roman"/>
          <w:sz w:val="28"/>
          <w:szCs w:val="28"/>
        </w:rPr>
        <w:t xml:space="preserve"> là canh chung.</w:t>
      </w:r>
    </w:p>
    <w:p w14:paraId="528CE4AA" w14:textId="77777777" w:rsidR="00310B06" w:rsidRPr="00310B06" w:rsidRDefault="00310B06" w:rsidP="00310B06">
      <w:pPr>
        <w:spacing w:before="120" w:line="360" w:lineRule="auto"/>
        <w:rPr>
          <w:rFonts w:ascii="Times New Roman" w:hAnsi="Times New Roman" w:cs="Times New Roman"/>
          <w:b/>
          <w:sz w:val="28"/>
          <w:szCs w:val="28"/>
        </w:rPr>
      </w:pPr>
      <w:r w:rsidRPr="00310B06">
        <w:rPr>
          <w:rFonts w:ascii="Times New Roman" w:hAnsi="Times New Roman" w:cs="Times New Roman"/>
          <w:b/>
          <w:sz w:val="28"/>
          <w:szCs w:val="28"/>
        </w:rPr>
        <w:lastRenderedPageBreak/>
        <w:t>* HƯỚNG DẪN VỀ NHÀ</w:t>
      </w:r>
    </w:p>
    <w:p w14:paraId="022D2414" w14:textId="77777777" w:rsidR="00310B06" w:rsidRPr="00310B06" w:rsidRDefault="00310B06" w:rsidP="00310B06">
      <w:pPr>
        <w:numPr>
          <w:ilvl w:val="0"/>
          <w:numId w:val="10"/>
        </w:numPr>
        <w:pBdr>
          <w:top w:val="nil"/>
          <w:left w:val="nil"/>
          <w:bottom w:val="nil"/>
          <w:right w:val="nil"/>
          <w:between w:val="nil"/>
        </w:pBdr>
        <w:spacing w:before="120" w:after="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 xml:space="preserve">Ghi nhớ kiến thức trong bài. </w:t>
      </w:r>
    </w:p>
    <w:p w14:paraId="18CDD056" w14:textId="77777777" w:rsidR="00310B06" w:rsidRPr="00310B06" w:rsidRDefault="00310B06" w:rsidP="00310B06">
      <w:pPr>
        <w:numPr>
          <w:ilvl w:val="0"/>
          <w:numId w:val="10"/>
        </w:numPr>
        <w:pBdr>
          <w:top w:val="nil"/>
          <w:left w:val="nil"/>
          <w:bottom w:val="nil"/>
          <w:right w:val="nil"/>
          <w:between w:val="nil"/>
        </w:pBdr>
        <w:spacing w:after="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Hoàn thành các bài tập trong SBT</w:t>
      </w:r>
    </w:p>
    <w:p w14:paraId="2ABE2825" w14:textId="77777777" w:rsidR="00310B06" w:rsidRPr="00310B06" w:rsidRDefault="00310B06" w:rsidP="00310B06">
      <w:pPr>
        <w:numPr>
          <w:ilvl w:val="0"/>
          <w:numId w:val="10"/>
        </w:numPr>
        <w:pBdr>
          <w:top w:val="nil"/>
          <w:left w:val="nil"/>
          <w:bottom w:val="nil"/>
          <w:right w:val="nil"/>
          <w:between w:val="nil"/>
        </w:pBdr>
        <w:spacing w:after="120" w:line="360" w:lineRule="auto"/>
        <w:rPr>
          <w:rFonts w:ascii="Times New Roman" w:hAnsi="Times New Roman" w:cs="Times New Roman"/>
          <w:color w:val="000000"/>
          <w:sz w:val="28"/>
          <w:szCs w:val="28"/>
        </w:rPr>
      </w:pPr>
      <w:r w:rsidRPr="00310B06">
        <w:rPr>
          <w:rFonts w:ascii="Times New Roman" w:hAnsi="Times New Roman" w:cs="Times New Roman"/>
          <w:color w:val="000000"/>
          <w:sz w:val="28"/>
          <w:szCs w:val="28"/>
        </w:rPr>
        <w:t>Chuẩn bị bài mới “Các trường hợp bằng nhau của tam giác vuông”.</w:t>
      </w:r>
    </w:p>
    <w:p w14:paraId="5C16E70F" w14:textId="77777777" w:rsidR="00310B06" w:rsidRPr="00310B06" w:rsidRDefault="00310B06" w:rsidP="00310B06">
      <w:pPr>
        <w:spacing w:line="360" w:lineRule="auto"/>
        <w:rPr>
          <w:rFonts w:ascii="Times New Roman" w:hAnsi="Times New Roman" w:cs="Times New Roman"/>
          <w:sz w:val="28"/>
          <w:szCs w:val="28"/>
        </w:rPr>
      </w:pPr>
    </w:p>
    <w:p w14:paraId="75C820B9" w14:textId="46CE602B" w:rsidR="00233279" w:rsidRPr="00310B06" w:rsidRDefault="00233279" w:rsidP="00305450">
      <w:pPr>
        <w:spacing w:line="360" w:lineRule="auto"/>
        <w:rPr>
          <w:rFonts w:ascii="Times New Roman" w:hAnsi="Times New Roman" w:cs="Times New Roman"/>
          <w:sz w:val="28"/>
          <w:szCs w:val="28"/>
        </w:rPr>
      </w:pPr>
    </w:p>
    <w:sectPr w:rsidR="00233279" w:rsidRPr="00310B06" w:rsidSect="00B45803">
      <w:headerReference w:type="even" r:id="rId11"/>
      <w:headerReference w:type="default" r:id="rId12"/>
      <w:footerReference w:type="even" r:id="rId13"/>
      <w:footerReference w:type="default" r:id="rId14"/>
      <w:headerReference w:type="first" r:id="rId15"/>
      <w:footerReference w:type="first" r:id="rId1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56FDB" w14:textId="77777777" w:rsidR="00F6745E" w:rsidRDefault="00F6745E">
      <w:pPr>
        <w:spacing w:after="0" w:line="240" w:lineRule="auto"/>
      </w:pPr>
      <w:r>
        <w:separator/>
      </w:r>
    </w:p>
  </w:endnote>
  <w:endnote w:type="continuationSeparator" w:id="0">
    <w:p w14:paraId="7B7923C2" w14:textId="77777777" w:rsidR="00F6745E" w:rsidRDefault="00F67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E4BFA" w14:textId="77777777" w:rsidR="00B316D4" w:rsidRDefault="00B316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9C258" w14:textId="77777777" w:rsidR="00F6745E" w:rsidRDefault="00F6745E">
      <w:pPr>
        <w:spacing w:after="0" w:line="240" w:lineRule="auto"/>
      </w:pPr>
      <w:r>
        <w:separator/>
      </w:r>
    </w:p>
  </w:footnote>
  <w:footnote w:type="continuationSeparator" w:id="0">
    <w:p w14:paraId="5E8C2539" w14:textId="77777777" w:rsidR="00F6745E" w:rsidRDefault="00F674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91A43" w14:textId="77777777" w:rsidR="00B316D4" w:rsidRDefault="00B316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37ABBDE0"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B316D4">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154D4" w14:textId="77777777" w:rsidR="00B316D4" w:rsidRDefault="00B31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C3547"/>
    <w:rsid w:val="000D21FF"/>
    <w:rsid w:val="000D3DDB"/>
    <w:rsid w:val="000D7CCD"/>
    <w:rsid w:val="0010093C"/>
    <w:rsid w:val="001019E4"/>
    <w:rsid w:val="00146849"/>
    <w:rsid w:val="00175AB8"/>
    <w:rsid w:val="0018074C"/>
    <w:rsid w:val="0018107D"/>
    <w:rsid w:val="001A01E0"/>
    <w:rsid w:val="001B0451"/>
    <w:rsid w:val="001B15C7"/>
    <w:rsid w:val="001B27D3"/>
    <w:rsid w:val="001B29AD"/>
    <w:rsid w:val="001B7D02"/>
    <w:rsid w:val="001D464F"/>
    <w:rsid w:val="001E33DF"/>
    <w:rsid w:val="001E5953"/>
    <w:rsid w:val="001F2CC2"/>
    <w:rsid w:val="00212AE2"/>
    <w:rsid w:val="0021353D"/>
    <w:rsid w:val="00214876"/>
    <w:rsid w:val="0021777C"/>
    <w:rsid w:val="00233279"/>
    <w:rsid w:val="0024510C"/>
    <w:rsid w:val="00252A35"/>
    <w:rsid w:val="00252CDD"/>
    <w:rsid w:val="00256091"/>
    <w:rsid w:val="002653F8"/>
    <w:rsid w:val="002737A3"/>
    <w:rsid w:val="002770C5"/>
    <w:rsid w:val="00296521"/>
    <w:rsid w:val="00297804"/>
    <w:rsid w:val="002A03C3"/>
    <w:rsid w:val="002D131C"/>
    <w:rsid w:val="0030442A"/>
    <w:rsid w:val="00305450"/>
    <w:rsid w:val="00310B06"/>
    <w:rsid w:val="00313361"/>
    <w:rsid w:val="00313D68"/>
    <w:rsid w:val="0032138C"/>
    <w:rsid w:val="00325568"/>
    <w:rsid w:val="003427AA"/>
    <w:rsid w:val="00353D2E"/>
    <w:rsid w:val="003726ED"/>
    <w:rsid w:val="0039210A"/>
    <w:rsid w:val="003A1A68"/>
    <w:rsid w:val="003A62C2"/>
    <w:rsid w:val="003D1679"/>
    <w:rsid w:val="003D3EAF"/>
    <w:rsid w:val="00430787"/>
    <w:rsid w:val="00441DC5"/>
    <w:rsid w:val="004508BB"/>
    <w:rsid w:val="00451F4A"/>
    <w:rsid w:val="00454ABB"/>
    <w:rsid w:val="004812C4"/>
    <w:rsid w:val="00486FF6"/>
    <w:rsid w:val="004A2651"/>
    <w:rsid w:val="004B1FD4"/>
    <w:rsid w:val="004B3B8C"/>
    <w:rsid w:val="004D5DB0"/>
    <w:rsid w:val="004D6A5B"/>
    <w:rsid w:val="004E5E95"/>
    <w:rsid w:val="005156A7"/>
    <w:rsid w:val="00520158"/>
    <w:rsid w:val="00566E18"/>
    <w:rsid w:val="00567878"/>
    <w:rsid w:val="0057215F"/>
    <w:rsid w:val="00591915"/>
    <w:rsid w:val="00596D5E"/>
    <w:rsid w:val="005D2BE0"/>
    <w:rsid w:val="005E7F1C"/>
    <w:rsid w:val="005F1B3B"/>
    <w:rsid w:val="00602E0D"/>
    <w:rsid w:val="00613016"/>
    <w:rsid w:val="00660DC6"/>
    <w:rsid w:val="00662106"/>
    <w:rsid w:val="00666437"/>
    <w:rsid w:val="00684ACF"/>
    <w:rsid w:val="006866D9"/>
    <w:rsid w:val="006B2832"/>
    <w:rsid w:val="006E1FBA"/>
    <w:rsid w:val="006F4F6F"/>
    <w:rsid w:val="007046C7"/>
    <w:rsid w:val="007174BD"/>
    <w:rsid w:val="0074186C"/>
    <w:rsid w:val="00783C55"/>
    <w:rsid w:val="007C1C07"/>
    <w:rsid w:val="007D4C6A"/>
    <w:rsid w:val="007D5624"/>
    <w:rsid w:val="007E007F"/>
    <w:rsid w:val="008123B4"/>
    <w:rsid w:val="00822D0E"/>
    <w:rsid w:val="008231CC"/>
    <w:rsid w:val="0082436A"/>
    <w:rsid w:val="008270ED"/>
    <w:rsid w:val="0085361F"/>
    <w:rsid w:val="008720E9"/>
    <w:rsid w:val="00872465"/>
    <w:rsid w:val="00894D30"/>
    <w:rsid w:val="008A1E8D"/>
    <w:rsid w:val="008B76BA"/>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17CD8"/>
    <w:rsid w:val="00A3064A"/>
    <w:rsid w:val="00A40D62"/>
    <w:rsid w:val="00A41037"/>
    <w:rsid w:val="00A42BE1"/>
    <w:rsid w:val="00A46172"/>
    <w:rsid w:val="00A5261C"/>
    <w:rsid w:val="00A61FF9"/>
    <w:rsid w:val="00A64403"/>
    <w:rsid w:val="00A86564"/>
    <w:rsid w:val="00A94AE7"/>
    <w:rsid w:val="00AF6BAD"/>
    <w:rsid w:val="00B00101"/>
    <w:rsid w:val="00B21059"/>
    <w:rsid w:val="00B2656A"/>
    <w:rsid w:val="00B316D4"/>
    <w:rsid w:val="00B45803"/>
    <w:rsid w:val="00B5261E"/>
    <w:rsid w:val="00B801AA"/>
    <w:rsid w:val="00BA6165"/>
    <w:rsid w:val="00BB2C48"/>
    <w:rsid w:val="00BD57EF"/>
    <w:rsid w:val="00BE604D"/>
    <w:rsid w:val="00BF4047"/>
    <w:rsid w:val="00C31A69"/>
    <w:rsid w:val="00CA1F54"/>
    <w:rsid w:val="00CA5BCC"/>
    <w:rsid w:val="00CA721C"/>
    <w:rsid w:val="00CB0853"/>
    <w:rsid w:val="00CB1B05"/>
    <w:rsid w:val="00CC235B"/>
    <w:rsid w:val="00CD7B47"/>
    <w:rsid w:val="00CE05BC"/>
    <w:rsid w:val="00CE3CD0"/>
    <w:rsid w:val="00CE4566"/>
    <w:rsid w:val="00D35435"/>
    <w:rsid w:val="00D46636"/>
    <w:rsid w:val="00D57401"/>
    <w:rsid w:val="00D631F1"/>
    <w:rsid w:val="00D6615A"/>
    <w:rsid w:val="00D77885"/>
    <w:rsid w:val="00D93C47"/>
    <w:rsid w:val="00D96E7A"/>
    <w:rsid w:val="00DB6327"/>
    <w:rsid w:val="00DC47B0"/>
    <w:rsid w:val="00DD13BA"/>
    <w:rsid w:val="00DD64F5"/>
    <w:rsid w:val="00DF3382"/>
    <w:rsid w:val="00E01EA4"/>
    <w:rsid w:val="00E23860"/>
    <w:rsid w:val="00E23DD4"/>
    <w:rsid w:val="00E31765"/>
    <w:rsid w:val="00E45F9C"/>
    <w:rsid w:val="00E64F6A"/>
    <w:rsid w:val="00E77409"/>
    <w:rsid w:val="00E80284"/>
    <w:rsid w:val="00EB7B57"/>
    <w:rsid w:val="00EE11FC"/>
    <w:rsid w:val="00EE5302"/>
    <w:rsid w:val="00EE65D0"/>
    <w:rsid w:val="00EF0422"/>
    <w:rsid w:val="00EF6DB2"/>
    <w:rsid w:val="00F0463B"/>
    <w:rsid w:val="00F05704"/>
    <w:rsid w:val="00F07960"/>
    <w:rsid w:val="00F31D34"/>
    <w:rsid w:val="00F32124"/>
    <w:rsid w:val="00F3744F"/>
    <w:rsid w:val="00F4655C"/>
    <w:rsid w:val="00F66967"/>
    <w:rsid w:val="00F6745E"/>
    <w:rsid w:val="00F73AE7"/>
    <w:rsid w:val="00F841F8"/>
    <w:rsid w:val="00F92299"/>
    <w:rsid w:val="00FA0F06"/>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8</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260</cp:revision>
  <dcterms:created xsi:type="dcterms:W3CDTF">2021-07-29T04:20:00Z</dcterms:created>
  <dcterms:modified xsi:type="dcterms:W3CDTF">2024-11-08T14:22:00Z</dcterms:modified>
</cp:coreProperties>
</file>